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F85F8" w14:textId="77777777" w:rsidR="00B62E2B" w:rsidRPr="00F61E00" w:rsidRDefault="00564C7A" w:rsidP="005A5B40">
      <w:pPr>
        <w:snapToGrid w:val="0"/>
        <w:spacing w:afterLines="50" w:after="180" w:line="520" w:lineRule="exact"/>
        <w:jc w:val="center"/>
        <w:rPr>
          <w:sz w:val="26"/>
          <w:szCs w:val="26"/>
          <w:lang w:val="en-MY"/>
        </w:rPr>
      </w:pPr>
      <w:bookmarkStart w:id="0" w:name="_Hlk90998265"/>
      <w:bookmarkEnd w:id="0"/>
      <w:r w:rsidRPr="00F61E00">
        <w:rPr>
          <w:rFonts w:eastAsia="標楷體"/>
          <w:b/>
          <w:sz w:val="32"/>
          <w:szCs w:val="26"/>
          <w:lang w:val="en-MY"/>
        </w:rPr>
        <w:t xml:space="preserve">Digital Marketing: A </w:t>
      </w:r>
      <w:proofErr w:type="spellStart"/>
      <w:r w:rsidRPr="00F61E00">
        <w:rPr>
          <w:rFonts w:eastAsia="標楷體"/>
          <w:b/>
          <w:sz w:val="32"/>
          <w:szCs w:val="26"/>
          <w:lang w:val="en-MY"/>
        </w:rPr>
        <w:t>Scientometric</w:t>
      </w:r>
      <w:proofErr w:type="spellEnd"/>
      <w:r w:rsidRPr="00F61E00">
        <w:rPr>
          <w:rFonts w:eastAsia="標楷體"/>
          <w:b/>
          <w:sz w:val="32"/>
          <w:szCs w:val="26"/>
          <w:lang w:val="en-MY"/>
        </w:rPr>
        <w:t xml:space="preserve"> Review</w:t>
      </w:r>
    </w:p>
    <w:p w14:paraId="01E33A7D" w14:textId="075E67C3" w:rsidR="00755DE7" w:rsidRPr="00F61E00" w:rsidRDefault="00800152" w:rsidP="00800152">
      <w:pPr>
        <w:tabs>
          <w:tab w:val="left" w:pos="7000"/>
        </w:tabs>
        <w:snapToGrid w:val="0"/>
        <w:spacing w:line="360" w:lineRule="exact"/>
        <w:rPr>
          <w:rFonts w:eastAsiaTheme="minorEastAsia"/>
          <w:kern w:val="2"/>
          <w:sz w:val="26"/>
          <w:szCs w:val="26"/>
          <w:lang w:val="en-MY"/>
        </w:rPr>
      </w:pPr>
      <w:r>
        <w:rPr>
          <w:rFonts w:eastAsiaTheme="minorEastAsia"/>
          <w:kern w:val="2"/>
          <w:sz w:val="26"/>
          <w:szCs w:val="26"/>
          <w:lang w:val="en-MY"/>
        </w:rPr>
        <w:tab/>
      </w:r>
    </w:p>
    <w:p w14:paraId="05477427" w14:textId="77777777" w:rsidR="00FC153E" w:rsidRPr="00F61E00" w:rsidRDefault="00564C7A" w:rsidP="006E4385">
      <w:pPr>
        <w:snapToGrid w:val="0"/>
        <w:spacing w:line="360" w:lineRule="exact"/>
        <w:ind w:firstLine="482"/>
        <w:jc w:val="center"/>
        <w:rPr>
          <w:rFonts w:eastAsiaTheme="minorEastAsia"/>
          <w:kern w:val="2"/>
          <w:sz w:val="26"/>
          <w:szCs w:val="26"/>
          <w:lang w:val="en-MY"/>
        </w:rPr>
      </w:pPr>
      <w:r w:rsidRPr="00F61E00">
        <w:rPr>
          <w:rFonts w:eastAsiaTheme="minorEastAsia"/>
          <w:kern w:val="2"/>
          <w:sz w:val="26"/>
          <w:szCs w:val="26"/>
          <w:lang w:val="en-MY"/>
        </w:rPr>
        <w:t xml:space="preserve">Khairul </w:t>
      </w:r>
      <w:proofErr w:type="spellStart"/>
      <w:r w:rsidRPr="00F61E00">
        <w:rPr>
          <w:rFonts w:eastAsiaTheme="minorEastAsia"/>
          <w:kern w:val="2"/>
          <w:sz w:val="26"/>
          <w:szCs w:val="26"/>
          <w:lang w:val="en-MY"/>
        </w:rPr>
        <w:t>Hafezad</w:t>
      </w:r>
      <w:proofErr w:type="spellEnd"/>
      <w:r w:rsidRPr="00F61E00">
        <w:rPr>
          <w:rFonts w:eastAsiaTheme="minorEastAsia"/>
          <w:kern w:val="2"/>
          <w:sz w:val="26"/>
          <w:szCs w:val="26"/>
          <w:lang w:val="en-MY"/>
        </w:rPr>
        <w:t xml:space="preserve"> Abdullah</w:t>
      </w:r>
      <w:r w:rsidR="004E6A35" w:rsidRPr="00F61E00">
        <w:rPr>
          <w:rFonts w:eastAsiaTheme="minorEastAsia"/>
          <w:kern w:val="2"/>
          <w:sz w:val="26"/>
          <w:szCs w:val="26"/>
          <w:vertAlign w:val="superscript"/>
          <w:lang w:val="en-MY"/>
        </w:rPr>
        <w:t>*</w:t>
      </w:r>
    </w:p>
    <w:p w14:paraId="213FAC20" w14:textId="5E289B28" w:rsidR="00564C7A" w:rsidRPr="00F61E00" w:rsidRDefault="00B93F02" w:rsidP="00FC153E">
      <w:pPr>
        <w:snapToGrid w:val="0"/>
        <w:spacing w:line="360" w:lineRule="exact"/>
        <w:jc w:val="center"/>
        <w:rPr>
          <w:rFonts w:eastAsiaTheme="minorEastAsia"/>
          <w:kern w:val="2"/>
          <w:sz w:val="26"/>
          <w:szCs w:val="26"/>
          <w:lang w:val="en-MY"/>
        </w:rPr>
      </w:pPr>
      <w:r w:rsidRPr="00F61E00">
        <w:rPr>
          <w:rFonts w:eastAsiaTheme="minorEastAsia"/>
          <w:kern w:val="2"/>
          <w:sz w:val="26"/>
          <w:szCs w:val="26"/>
          <w:lang w:val="en-MY"/>
        </w:rPr>
        <w:t>Universiti Teknologi MARA, Perlis Branch, Arau Campus</w:t>
      </w:r>
      <w:r w:rsidR="00564C7A" w:rsidRPr="00F61E00">
        <w:rPr>
          <w:rFonts w:eastAsiaTheme="minorEastAsia"/>
          <w:kern w:val="2"/>
          <w:sz w:val="26"/>
          <w:szCs w:val="26"/>
          <w:lang w:val="en-MY"/>
        </w:rPr>
        <w:t xml:space="preserve">, Malaysia </w:t>
      </w:r>
    </w:p>
    <w:p w14:paraId="22BB1BB0" w14:textId="2063F967" w:rsidR="00FC153E" w:rsidRPr="00F61E00" w:rsidRDefault="00FC153E" w:rsidP="00FC153E">
      <w:pPr>
        <w:snapToGrid w:val="0"/>
        <w:spacing w:line="360" w:lineRule="exact"/>
        <w:jc w:val="center"/>
        <w:rPr>
          <w:rFonts w:eastAsiaTheme="minorEastAsia"/>
          <w:kern w:val="2"/>
          <w:sz w:val="26"/>
          <w:szCs w:val="26"/>
          <w:lang w:val="en-MY"/>
        </w:rPr>
      </w:pPr>
      <w:r w:rsidRPr="00F61E00">
        <w:rPr>
          <w:rFonts w:eastAsiaTheme="minorEastAsia"/>
          <w:kern w:val="2"/>
          <w:sz w:val="26"/>
          <w:szCs w:val="26"/>
          <w:lang w:val="en-MY"/>
        </w:rPr>
        <w:t>E-mail</w:t>
      </w:r>
      <w:r w:rsidR="00B93F02" w:rsidRPr="00F61E00">
        <w:rPr>
          <w:rFonts w:eastAsiaTheme="minorEastAsia"/>
          <w:kern w:val="2"/>
          <w:sz w:val="26"/>
          <w:szCs w:val="26"/>
          <w:lang w:val="en-MY"/>
        </w:rPr>
        <w:t xml:space="preserve">: </w:t>
      </w:r>
      <w:hyperlink r:id="rId8" w:history="1">
        <w:r w:rsidR="00B93F02" w:rsidRPr="00F61E00">
          <w:rPr>
            <w:rStyle w:val="a7"/>
            <w:rFonts w:eastAsiaTheme="minorEastAsia"/>
            <w:kern w:val="2"/>
            <w:lang w:val="en-MY"/>
          </w:rPr>
          <w:t>khairul085@uitm.edu.my</w:t>
        </w:r>
      </w:hyperlink>
      <w:r w:rsidR="00B93F02" w:rsidRPr="00F61E00">
        <w:rPr>
          <w:rFonts w:eastAsiaTheme="minorEastAsia"/>
          <w:kern w:val="2"/>
          <w:lang w:val="en-MY"/>
        </w:rPr>
        <w:t xml:space="preserve">  </w:t>
      </w:r>
    </w:p>
    <w:p w14:paraId="7F21F1E2" w14:textId="77777777" w:rsidR="00FC153E" w:rsidRPr="00F61E00" w:rsidRDefault="00FC153E" w:rsidP="00FC153E">
      <w:pPr>
        <w:snapToGrid w:val="0"/>
        <w:spacing w:line="360" w:lineRule="exact"/>
        <w:jc w:val="center"/>
        <w:rPr>
          <w:rFonts w:eastAsiaTheme="minorEastAsia"/>
          <w:kern w:val="2"/>
          <w:sz w:val="26"/>
          <w:szCs w:val="26"/>
          <w:lang w:val="en-MY"/>
        </w:rPr>
      </w:pPr>
    </w:p>
    <w:p w14:paraId="54496379" w14:textId="77777777" w:rsidR="004E6A35" w:rsidRPr="00F61E00" w:rsidRDefault="004E6A35" w:rsidP="00FC153E">
      <w:pPr>
        <w:snapToGrid w:val="0"/>
        <w:spacing w:line="360" w:lineRule="exact"/>
        <w:jc w:val="center"/>
        <w:rPr>
          <w:rFonts w:eastAsiaTheme="minorEastAsia"/>
          <w:kern w:val="2"/>
          <w:sz w:val="26"/>
          <w:szCs w:val="26"/>
          <w:lang w:val="en-MY"/>
        </w:rPr>
      </w:pPr>
      <w:proofErr w:type="spellStart"/>
      <w:r w:rsidRPr="00F61E00">
        <w:rPr>
          <w:rFonts w:eastAsiaTheme="minorEastAsia"/>
          <w:kern w:val="2"/>
          <w:sz w:val="26"/>
          <w:szCs w:val="26"/>
          <w:lang w:val="en-MY"/>
        </w:rPr>
        <w:t>Rometdo</w:t>
      </w:r>
      <w:proofErr w:type="spellEnd"/>
      <w:r w:rsidRPr="00F61E00">
        <w:rPr>
          <w:rFonts w:eastAsiaTheme="minorEastAsia"/>
          <w:kern w:val="2"/>
          <w:sz w:val="26"/>
          <w:szCs w:val="26"/>
          <w:lang w:val="en-MY"/>
        </w:rPr>
        <w:t xml:space="preserve"> </w:t>
      </w:r>
      <w:proofErr w:type="spellStart"/>
      <w:r w:rsidRPr="00F61E00">
        <w:rPr>
          <w:rFonts w:eastAsiaTheme="minorEastAsia"/>
          <w:kern w:val="2"/>
          <w:sz w:val="26"/>
          <w:szCs w:val="26"/>
          <w:lang w:val="en-MY"/>
        </w:rPr>
        <w:t>Muzawi</w:t>
      </w:r>
      <w:proofErr w:type="spellEnd"/>
    </w:p>
    <w:p w14:paraId="1E79FEA3" w14:textId="358854A3" w:rsidR="00FC153E" w:rsidRPr="00F61E00" w:rsidRDefault="004E6A35" w:rsidP="00FC153E">
      <w:pPr>
        <w:snapToGrid w:val="0"/>
        <w:spacing w:line="360" w:lineRule="exact"/>
        <w:jc w:val="center"/>
        <w:rPr>
          <w:rFonts w:eastAsiaTheme="minorEastAsia"/>
          <w:kern w:val="2"/>
          <w:sz w:val="26"/>
          <w:szCs w:val="26"/>
          <w:lang w:val="en-MY"/>
        </w:rPr>
      </w:pPr>
      <w:bookmarkStart w:id="1" w:name="_Hlk93151779"/>
      <w:r w:rsidRPr="00F61E00">
        <w:rPr>
          <w:rFonts w:eastAsiaTheme="minorEastAsia"/>
          <w:kern w:val="2"/>
          <w:sz w:val="26"/>
          <w:szCs w:val="26"/>
          <w:lang w:val="en-MY"/>
        </w:rPr>
        <w:t>STMIK Amik Riau</w:t>
      </w:r>
      <w:r w:rsidR="00B86A31" w:rsidRPr="00F61E00">
        <w:rPr>
          <w:rFonts w:eastAsiaTheme="minorEastAsia"/>
          <w:kern w:val="2"/>
          <w:sz w:val="26"/>
          <w:szCs w:val="26"/>
          <w:lang w:val="en-MY"/>
        </w:rPr>
        <w:t xml:space="preserve">, </w:t>
      </w:r>
      <w:r w:rsidRPr="00F61E00">
        <w:rPr>
          <w:rFonts w:eastAsiaTheme="minorEastAsia"/>
          <w:kern w:val="2"/>
          <w:sz w:val="26"/>
          <w:szCs w:val="26"/>
          <w:lang w:val="en-MY"/>
        </w:rPr>
        <w:t>Indonesia</w:t>
      </w:r>
    </w:p>
    <w:bookmarkEnd w:id="1"/>
    <w:p w14:paraId="492A7959" w14:textId="77777777" w:rsidR="00FC153E" w:rsidRPr="00F61E00" w:rsidRDefault="00FC153E" w:rsidP="00FC153E">
      <w:pPr>
        <w:snapToGrid w:val="0"/>
        <w:spacing w:line="360" w:lineRule="exact"/>
        <w:jc w:val="center"/>
        <w:rPr>
          <w:rFonts w:eastAsiaTheme="minorEastAsia"/>
          <w:kern w:val="2"/>
          <w:sz w:val="26"/>
          <w:szCs w:val="26"/>
          <w:lang w:val="en-MY"/>
        </w:rPr>
      </w:pPr>
      <w:r w:rsidRPr="00F61E00">
        <w:rPr>
          <w:rFonts w:eastAsiaTheme="minorEastAsia"/>
          <w:kern w:val="2"/>
          <w:sz w:val="26"/>
          <w:szCs w:val="26"/>
          <w:lang w:val="en-MY"/>
        </w:rPr>
        <w:t xml:space="preserve">E-mail: </w:t>
      </w:r>
      <w:hyperlink r:id="rId9" w:history="1">
        <w:r w:rsidR="004E6A35" w:rsidRPr="00F61E00">
          <w:rPr>
            <w:rStyle w:val="a7"/>
            <w:lang w:val="en-MY"/>
          </w:rPr>
          <w:t>rometdomuzawi@stmik-amik-riau.ac.id</w:t>
        </w:r>
      </w:hyperlink>
      <w:r w:rsidR="004E6A35" w:rsidRPr="00F61E00">
        <w:rPr>
          <w:lang w:val="en-MY"/>
        </w:rPr>
        <w:t xml:space="preserve"> </w:t>
      </w:r>
    </w:p>
    <w:p w14:paraId="7D7E25C4" w14:textId="77777777" w:rsidR="00FC153E" w:rsidRPr="00F61E00" w:rsidRDefault="00FC153E" w:rsidP="00FC153E">
      <w:pPr>
        <w:snapToGrid w:val="0"/>
        <w:spacing w:line="360" w:lineRule="exact"/>
        <w:jc w:val="center"/>
        <w:rPr>
          <w:rFonts w:eastAsiaTheme="minorEastAsia"/>
          <w:kern w:val="2"/>
          <w:sz w:val="26"/>
          <w:szCs w:val="26"/>
          <w:lang w:val="en-MY"/>
        </w:rPr>
      </w:pPr>
    </w:p>
    <w:p w14:paraId="6B7BD99F" w14:textId="77777777" w:rsidR="004E6A35" w:rsidRPr="0070521D" w:rsidRDefault="004E6A35" w:rsidP="00FC153E">
      <w:pPr>
        <w:snapToGrid w:val="0"/>
        <w:spacing w:line="360" w:lineRule="exact"/>
        <w:jc w:val="center"/>
        <w:rPr>
          <w:rFonts w:eastAsiaTheme="minorEastAsia"/>
          <w:kern w:val="2"/>
          <w:sz w:val="26"/>
          <w:szCs w:val="26"/>
          <w:lang w:val="es-ES"/>
        </w:rPr>
      </w:pPr>
      <w:proofErr w:type="spellStart"/>
      <w:r w:rsidRPr="0070521D">
        <w:rPr>
          <w:rFonts w:eastAsiaTheme="minorEastAsia"/>
          <w:kern w:val="2"/>
          <w:sz w:val="26"/>
          <w:szCs w:val="26"/>
          <w:lang w:val="es-ES"/>
        </w:rPr>
        <w:t>Novri</w:t>
      </w:r>
      <w:proofErr w:type="spellEnd"/>
      <w:r w:rsidRPr="0070521D">
        <w:rPr>
          <w:rFonts w:eastAsiaTheme="minorEastAsia"/>
          <w:kern w:val="2"/>
          <w:sz w:val="26"/>
          <w:szCs w:val="26"/>
          <w:lang w:val="es-ES"/>
        </w:rPr>
        <w:t xml:space="preserve"> </w:t>
      </w:r>
      <w:proofErr w:type="spellStart"/>
      <w:r w:rsidRPr="0070521D">
        <w:rPr>
          <w:rFonts w:eastAsiaTheme="minorEastAsia"/>
          <w:kern w:val="2"/>
          <w:sz w:val="26"/>
          <w:szCs w:val="26"/>
          <w:lang w:val="es-ES"/>
        </w:rPr>
        <w:t>Gazali</w:t>
      </w:r>
      <w:proofErr w:type="spellEnd"/>
      <w:r w:rsidRPr="0070521D">
        <w:rPr>
          <w:rFonts w:eastAsiaTheme="minorEastAsia"/>
          <w:kern w:val="2"/>
          <w:sz w:val="26"/>
          <w:szCs w:val="26"/>
          <w:lang w:val="es-ES"/>
        </w:rPr>
        <w:t xml:space="preserve"> </w:t>
      </w:r>
    </w:p>
    <w:p w14:paraId="095887B3" w14:textId="7D81B5A5" w:rsidR="00FC153E" w:rsidRPr="00800152" w:rsidRDefault="004E6A35" w:rsidP="00FC153E">
      <w:pPr>
        <w:snapToGrid w:val="0"/>
        <w:spacing w:line="360" w:lineRule="exact"/>
        <w:jc w:val="center"/>
        <w:rPr>
          <w:rFonts w:eastAsiaTheme="minorEastAsia"/>
          <w:kern w:val="2"/>
          <w:sz w:val="26"/>
          <w:szCs w:val="26"/>
          <w:lang w:val="es-ES"/>
        </w:rPr>
      </w:pPr>
      <w:r w:rsidRPr="0070521D">
        <w:rPr>
          <w:rFonts w:eastAsiaTheme="minorEastAsia"/>
          <w:kern w:val="2"/>
          <w:sz w:val="26"/>
          <w:szCs w:val="26"/>
          <w:lang w:val="es-ES"/>
        </w:rPr>
        <w:t>Universitas Islam Riau</w:t>
      </w:r>
      <w:r w:rsidR="00B86A31" w:rsidRPr="0070521D">
        <w:rPr>
          <w:rFonts w:eastAsiaTheme="minorEastAsia"/>
          <w:kern w:val="2"/>
          <w:sz w:val="26"/>
          <w:szCs w:val="26"/>
          <w:lang w:val="es-ES"/>
        </w:rPr>
        <w:t xml:space="preserve">, </w:t>
      </w:r>
      <w:r w:rsidRPr="0070521D">
        <w:rPr>
          <w:rFonts w:eastAsiaTheme="minorEastAsia"/>
          <w:kern w:val="2"/>
          <w:sz w:val="26"/>
          <w:szCs w:val="26"/>
          <w:lang w:val="es-ES"/>
        </w:rPr>
        <w:t>Indonesia</w:t>
      </w:r>
      <w:r w:rsidR="00FC153E" w:rsidRPr="0070521D">
        <w:rPr>
          <w:rFonts w:eastAsiaTheme="minorEastAsia"/>
          <w:kern w:val="2"/>
          <w:sz w:val="26"/>
          <w:szCs w:val="26"/>
          <w:lang w:val="es-ES"/>
        </w:rPr>
        <w:br/>
        <w:t xml:space="preserve">E-mail: </w:t>
      </w:r>
      <w:hyperlink r:id="rId10" w:history="1">
        <w:r w:rsidRPr="00800152">
          <w:rPr>
            <w:rStyle w:val="a7"/>
            <w:lang w:val="es-ES"/>
          </w:rPr>
          <w:t>novri.gazali@edu.uir.ac.id</w:t>
        </w:r>
      </w:hyperlink>
      <w:r w:rsidRPr="00800152">
        <w:rPr>
          <w:lang w:val="es-ES"/>
        </w:rPr>
        <w:t xml:space="preserve"> </w:t>
      </w:r>
    </w:p>
    <w:p w14:paraId="245A96E6" w14:textId="77777777" w:rsidR="00FC153E" w:rsidRPr="00800152" w:rsidRDefault="00FC153E" w:rsidP="00FC153E">
      <w:pPr>
        <w:snapToGrid w:val="0"/>
        <w:spacing w:line="360" w:lineRule="exact"/>
        <w:jc w:val="center"/>
        <w:rPr>
          <w:rFonts w:eastAsiaTheme="minorEastAsia"/>
          <w:kern w:val="2"/>
          <w:sz w:val="26"/>
          <w:szCs w:val="26"/>
          <w:lang w:val="es-ES"/>
        </w:rPr>
      </w:pPr>
    </w:p>
    <w:p w14:paraId="425BCA39" w14:textId="77777777" w:rsidR="004E6A35" w:rsidRPr="00800152" w:rsidRDefault="004E6A35" w:rsidP="00FC153E">
      <w:pPr>
        <w:snapToGrid w:val="0"/>
        <w:spacing w:line="360" w:lineRule="exact"/>
        <w:jc w:val="center"/>
        <w:rPr>
          <w:rFonts w:eastAsiaTheme="minorEastAsia"/>
          <w:kern w:val="2"/>
          <w:sz w:val="26"/>
          <w:szCs w:val="26"/>
          <w:lang w:val="es-ES"/>
        </w:rPr>
      </w:pPr>
      <w:proofErr w:type="spellStart"/>
      <w:r w:rsidRPr="00800152">
        <w:rPr>
          <w:rFonts w:eastAsiaTheme="minorEastAsia"/>
          <w:kern w:val="2"/>
          <w:sz w:val="26"/>
          <w:szCs w:val="26"/>
          <w:lang w:val="es-ES"/>
        </w:rPr>
        <w:t>Fadzli</w:t>
      </w:r>
      <w:proofErr w:type="spellEnd"/>
      <w:r w:rsidRPr="00800152">
        <w:rPr>
          <w:rFonts w:eastAsiaTheme="minorEastAsia"/>
          <w:kern w:val="2"/>
          <w:sz w:val="26"/>
          <w:szCs w:val="26"/>
          <w:lang w:val="es-ES"/>
        </w:rPr>
        <w:t xml:space="preserve"> </w:t>
      </w:r>
      <w:proofErr w:type="spellStart"/>
      <w:r w:rsidRPr="00800152">
        <w:rPr>
          <w:rFonts w:eastAsiaTheme="minorEastAsia"/>
          <w:kern w:val="2"/>
          <w:sz w:val="26"/>
          <w:szCs w:val="26"/>
          <w:lang w:val="es-ES"/>
        </w:rPr>
        <w:t>Shah</w:t>
      </w:r>
      <w:proofErr w:type="spellEnd"/>
      <w:r w:rsidRPr="00800152">
        <w:rPr>
          <w:rFonts w:eastAsiaTheme="minorEastAsia"/>
          <w:kern w:val="2"/>
          <w:sz w:val="26"/>
          <w:szCs w:val="26"/>
          <w:lang w:val="es-ES"/>
        </w:rPr>
        <w:t xml:space="preserve"> Abd </w:t>
      </w:r>
      <w:proofErr w:type="spellStart"/>
      <w:r w:rsidRPr="00800152">
        <w:rPr>
          <w:rFonts w:eastAsiaTheme="minorEastAsia"/>
          <w:kern w:val="2"/>
          <w:sz w:val="26"/>
          <w:szCs w:val="26"/>
          <w:lang w:val="es-ES"/>
        </w:rPr>
        <w:t>Aziz</w:t>
      </w:r>
      <w:proofErr w:type="spellEnd"/>
      <w:r w:rsidRPr="00800152">
        <w:rPr>
          <w:rFonts w:eastAsiaTheme="minorEastAsia"/>
          <w:kern w:val="2"/>
          <w:sz w:val="26"/>
          <w:szCs w:val="26"/>
          <w:lang w:val="es-ES"/>
        </w:rPr>
        <w:t xml:space="preserve"> </w:t>
      </w:r>
    </w:p>
    <w:p w14:paraId="5669D049" w14:textId="3B946AE3" w:rsidR="00FC153E" w:rsidRPr="00F61E00" w:rsidRDefault="004E6A35" w:rsidP="00FC153E">
      <w:pPr>
        <w:snapToGrid w:val="0"/>
        <w:spacing w:line="360" w:lineRule="exact"/>
        <w:jc w:val="center"/>
        <w:rPr>
          <w:rFonts w:eastAsiaTheme="minorEastAsia"/>
          <w:kern w:val="2"/>
          <w:sz w:val="26"/>
          <w:szCs w:val="26"/>
          <w:lang w:val="en-MY"/>
        </w:rPr>
      </w:pPr>
      <w:r w:rsidRPr="00F61E00">
        <w:rPr>
          <w:rFonts w:eastAsiaTheme="minorEastAsia"/>
          <w:kern w:val="2"/>
          <w:sz w:val="26"/>
          <w:szCs w:val="26"/>
          <w:lang w:val="en-MY"/>
        </w:rPr>
        <w:t>School of Business Management, Universiti Utara Malaysia</w:t>
      </w:r>
      <w:r w:rsidR="00B86A31" w:rsidRPr="00F61E00">
        <w:rPr>
          <w:rFonts w:eastAsiaTheme="minorEastAsia"/>
          <w:kern w:val="2"/>
          <w:sz w:val="26"/>
          <w:szCs w:val="26"/>
          <w:lang w:val="en-MY"/>
        </w:rPr>
        <w:t xml:space="preserve">, </w:t>
      </w:r>
      <w:r w:rsidRPr="00F61E00">
        <w:rPr>
          <w:rFonts w:eastAsiaTheme="minorEastAsia"/>
          <w:kern w:val="2"/>
          <w:sz w:val="26"/>
          <w:szCs w:val="26"/>
          <w:lang w:val="en-MY"/>
        </w:rPr>
        <w:t>Malaysia</w:t>
      </w:r>
    </w:p>
    <w:p w14:paraId="346869B8" w14:textId="77777777" w:rsidR="00FC153E" w:rsidRPr="00F61E00" w:rsidRDefault="00FC153E" w:rsidP="00FC153E">
      <w:pPr>
        <w:snapToGrid w:val="0"/>
        <w:spacing w:line="360" w:lineRule="exact"/>
        <w:jc w:val="center"/>
        <w:rPr>
          <w:rFonts w:eastAsiaTheme="minorEastAsia"/>
          <w:kern w:val="2"/>
          <w:sz w:val="26"/>
          <w:szCs w:val="26"/>
          <w:lang w:val="en-MY"/>
        </w:rPr>
      </w:pPr>
      <w:r w:rsidRPr="00F61E00">
        <w:rPr>
          <w:rFonts w:eastAsiaTheme="minorEastAsia"/>
          <w:kern w:val="2"/>
          <w:sz w:val="26"/>
          <w:szCs w:val="26"/>
          <w:lang w:val="en-MY"/>
        </w:rPr>
        <w:t xml:space="preserve">E-mail: </w:t>
      </w:r>
      <w:hyperlink r:id="rId11" w:history="1">
        <w:r w:rsidR="004E6A35" w:rsidRPr="00F61E00">
          <w:rPr>
            <w:rStyle w:val="a7"/>
            <w:lang w:val="en-MY"/>
          </w:rPr>
          <w:t>f.shah@uum.edu.my</w:t>
        </w:r>
      </w:hyperlink>
      <w:r w:rsidR="004E6A35" w:rsidRPr="00F61E00">
        <w:rPr>
          <w:lang w:val="en-MY"/>
        </w:rPr>
        <w:t xml:space="preserve"> </w:t>
      </w:r>
    </w:p>
    <w:p w14:paraId="24AC9295" w14:textId="77777777" w:rsidR="00FC153E" w:rsidRPr="00F61E00" w:rsidRDefault="00FC153E" w:rsidP="00FC153E">
      <w:pPr>
        <w:snapToGrid w:val="0"/>
        <w:spacing w:line="360" w:lineRule="exact"/>
        <w:jc w:val="center"/>
        <w:rPr>
          <w:rFonts w:eastAsiaTheme="minorEastAsia"/>
          <w:kern w:val="2"/>
          <w:sz w:val="26"/>
          <w:szCs w:val="26"/>
          <w:lang w:val="en-MY"/>
        </w:rPr>
      </w:pPr>
    </w:p>
    <w:p w14:paraId="0B8036B3" w14:textId="77777777" w:rsidR="00FC153E" w:rsidRPr="00F61E00" w:rsidRDefault="00FC153E" w:rsidP="00FC153E">
      <w:pPr>
        <w:snapToGrid w:val="0"/>
        <w:spacing w:line="360" w:lineRule="exact"/>
        <w:jc w:val="center"/>
        <w:rPr>
          <w:rFonts w:eastAsiaTheme="minorEastAsia"/>
          <w:kern w:val="2"/>
          <w:sz w:val="26"/>
          <w:szCs w:val="26"/>
          <w:lang w:val="en-MY"/>
        </w:rPr>
      </w:pPr>
    </w:p>
    <w:p w14:paraId="50BF18F7" w14:textId="77777777" w:rsidR="00142F13" w:rsidRPr="00F61E00" w:rsidRDefault="003967F0" w:rsidP="00FC153E">
      <w:pPr>
        <w:widowControl w:val="0"/>
        <w:snapToGrid w:val="0"/>
        <w:spacing w:line="360" w:lineRule="exact"/>
        <w:jc w:val="center"/>
        <w:outlineLvl w:val="0"/>
        <w:rPr>
          <w:rFonts w:eastAsiaTheme="minorEastAsia"/>
          <w:b/>
          <w:kern w:val="2"/>
          <w:sz w:val="26"/>
          <w:szCs w:val="26"/>
          <w:lang w:val="en-MY"/>
        </w:rPr>
      </w:pPr>
      <w:r w:rsidRPr="00F61E00">
        <w:rPr>
          <w:rFonts w:eastAsiaTheme="minorEastAsia"/>
          <w:b/>
          <w:kern w:val="2"/>
          <w:sz w:val="26"/>
          <w:szCs w:val="26"/>
          <w:lang w:val="en-MY"/>
        </w:rPr>
        <w:t>ABSTRACT</w:t>
      </w:r>
    </w:p>
    <w:p w14:paraId="4E2D8E73" w14:textId="640644BA" w:rsidR="00596C86" w:rsidRPr="00F61E00" w:rsidRDefault="004E6A35" w:rsidP="00FC153E">
      <w:pPr>
        <w:widowControl w:val="0"/>
        <w:snapToGrid w:val="0"/>
        <w:spacing w:line="360" w:lineRule="exact"/>
        <w:ind w:firstLineChars="200" w:firstLine="520"/>
        <w:jc w:val="both"/>
        <w:rPr>
          <w:rStyle w:val="shorttext"/>
          <w:sz w:val="26"/>
          <w:szCs w:val="26"/>
          <w:lang w:val="en-MY"/>
        </w:rPr>
      </w:pPr>
      <w:r w:rsidRPr="00F61E00">
        <w:rPr>
          <w:rStyle w:val="shorttext"/>
          <w:sz w:val="26"/>
          <w:szCs w:val="26"/>
          <w:lang w:val="en-MY"/>
        </w:rPr>
        <w:t xml:space="preserve">The internet has offered marketers a new way to be more creative, resulting in more openness and transparency in marketing. </w:t>
      </w:r>
      <w:r w:rsidR="00522C28">
        <w:rPr>
          <w:rStyle w:val="shorttext"/>
          <w:sz w:val="26"/>
          <w:szCs w:val="26"/>
          <w:lang w:val="en-MY"/>
        </w:rPr>
        <w:t xml:space="preserve">The proliferation of digital media platforms and the commercial use of the </w:t>
      </w:r>
      <w:r w:rsidR="006E4385">
        <w:rPr>
          <w:rStyle w:val="shorttext"/>
          <w:sz w:val="26"/>
          <w:szCs w:val="26"/>
          <w:lang w:val="en-MY"/>
        </w:rPr>
        <w:t>i</w:t>
      </w:r>
      <w:r w:rsidR="00522C28">
        <w:rPr>
          <w:rStyle w:val="shorttext"/>
          <w:sz w:val="26"/>
          <w:szCs w:val="26"/>
          <w:lang w:val="en-MY"/>
        </w:rPr>
        <w:t>nterne</w:t>
      </w:r>
      <w:r w:rsidR="00C1681B">
        <w:rPr>
          <w:rStyle w:val="shorttext"/>
          <w:sz w:val="26"/>
          <w:szCs w:val="26"/>
          <w:lang w:val="en-MY"/>
        </w:rPr>
        <w:t>t</w:t>
      </w:r>
      <w:r w:rsidRPr="00F61E00">
        <w:rPr>
          <w:rStyle w:val="shorttext"/>
          <w:sz w:val="26"/>
          <w:szCs w:val="26"/>
          <w:lang w:val="en-MY"/>
        </w:rPr>
        <w:t xml:space="preserve"> ha</w:t>
      </w:r>
      <w:r w:rsidR="00B764F8">
        <w:rPr>
          <w:rStyle w:val="shorttext"/>
          <w:sz w:val="26"/>
          <w:szCs w:val="26"/>
          <w:lang w:val="en-MY"/>
        </w:rPr>
        <w:t>ve</w:t>
      </w:r>
      <w:r w:rsidRPr="00F61E00">
        <w:rPr>
          <w:rStyle w:val="shorttext"/>
          <w:sz w:val="26"/>
          <w:szCs w:val="26"/>
          <w:lang w:val="en-MY"/>
        </w:rPr>
        <w:t xml:space="preserve"> changed the business landscape. Thi</w:t>
      </w:r>
      <w:r w:rsidR="00DF0AEC">
        <w:rPr>
          <w:rStyle w:val="shorttext"/>
          <w:sz w:val="26"/>
          <w:szCs w:val="26"/>
          <w:lang w:val="en-MY"/>
        </w:rPr>
        <w:t xml:space="preserve">s study uses </w:t>
      </w:r>
      <w:proofErr w:type="spellStart"/>
      <w:r w:rsidR="00DF0AEC">
        <w:rPr>
          <w:rStyle w:val="shorttext"/>
          <w:sz w:val="26"/>
          <w:szCs w:val="26"/>
          <w:lang w:val="en-MY"/>
        </w:rPr>
        <w:t>ScientoPy</w:t>
      </w:r>
      <w:proofErr w:type="spellEnd"/>
      <w:r w:rsidR="00DF0AEC">
        <w:rPr>
          <w:rStyle w:val="shorttext"/>
          <w:sz w:val="26"/>
          <w:szCs w:val="26"/>
          <w:lang w:val="en-MY"/>
        </w:rPr>
        <w:t xml:space="preserve"> to </w:t>
      </w:r>
      <w:proofErr w:type="spellStart"/>
      <w:r w:rsidR="00DF0AEC">
        <w:rPr>
          <w:rStyle w:val="shorttext"/>
          <w:sz w:val="26"/>
          <w:szCs w:val="26"/>
          <w:lang w:val="en-MY"/>
        </w:rPr>
        <w:t>analyz</w:t>
      </w:r>
      <w:r w:rsidRPr="00F61E00">
        <w:rPr>
          <w:rStyle w:val="shorttext"/>
          <w:sz w:val="26"/>
          <w:szCs w:val="26"/>
          <w:lang w:val="en-MY"/>
        </w:rPr>
        <w:t>e</w:t>
      </w:r>
      <w:proofErr w:type="spellEnd"/>
      <w:r w:rsidRPr="00F61E00">
        <w:rPr>
          <w:rStyle w:val="shorttext"/>
          <w:sz w:val="26"/>
          <w:szCs w:val="26"/>
          <w:lang w:val="en-MY"/>
        </w:rPr>
        <w:t xml:space="preserve"> the global evolution of digital mark</w:t>
      </w:r>
      <w:r w:rsidR="00DF0AEC">
        <w:rPr>
          <w:rStyle w:val="shorttext"/>
          <w:sz w:val="26"/>
          <w:szCs w:val="26"/>
          <w:lang w:val="en-MY"/>
        </w:rPr>
        <w:t>eting research. It is grounded i</w:t>
      </w:r>
      <w:r w:rsidRPr="00F61E00">
        <w:rPr>
          <w:rStyle w:val="shorttext"/>
          <w:sz w:val="26"/>
          <w:szCs w:val="26"/>
          <w:lang w:val="en-MY"/>
        </w:rPr>
        <w:t xml:space="preserve">n the eminent Scopus and Web of Science databases. The parameters examined in this study were the number of publications, the most </w:t>
      </w:r>
      <w:r w:rsidR="00D953CB" w:rsidRPr="00F61E00">
        <w:rPr>
          <w:rStyle w:val="shorttext"/>
          <w:sz w:val="26"/>
          <w:szCs w:val="26"/>
          <w:lang w:val="en-MY"/>
        </w:rPr>
        <w:t>productive</w:t>
      </w:r>
      <w:r w:rsidRPr="00F61E00">
        <w:rPr>
          <w:rStyle w:val="shorttext"/>
          <w:sz w:val="26"/>
          <w:szCs w:val="26"/>
          <w:lang w:val="en-MY"/>
        </w:rPr>
        <w:t xml:space="preserve"> author, the analysis of the author’s keywords, popular sources, and institutional information. This study discovered a rising trend in digital marketing research in both the Scopus and </w:t>
      </w:r>
      <w:proofErr w:type="spellStart"/>
      <w:r w:rsidRPr="00F61E00">
        <w:rPr>
          <w:rStyle w:val="shorttext"/>
          <w:sz w:val="26"/>
          <w:szCs w:val="26"/>
          <w:lang w:val="en-MY"/>
        </w:rPr>
        <w:t>WoS</w:t>
      </w:r>
      <w:proofErr w:type="spellEnd"/>
      <w:r w:rsidRPr="00F61E00">
        <w:rPr>
          <w:rStyle w:val="shorttext"/>
          <w:sz w:val="26"/>
          <w:szCs w:val="26"/>
          <w:lang w:val="en-MY"/>
        </w:rPr>
        <w:t xml:space="preserve"> databases. “Machine Learning” has exploded in popularity during 2019 and 2020. “Digital Marketing” is inextricably linked to “Social Media”, “Big Data”, “Marketing Communication”, “Machine Learning”, and “Sentiment Analysis”, all of which gained traction in 2018 and beyond. Bucharest University of Economic Studies in Romania has become the most prolific research institution on digital marketing. The findings of this study enabled readers and future researchers to identify the primary research areas, keywords, related studies, and the most notable institutions and researchers. Besides, this study provides readers and future researchers with a global perspective on hot topics </w:t>
      </w:r>
      <w:r w:rsidRPr="00F61E00">
        <w:rPr>
          <w:rStyle w:val="shorttext"/>
          <w:sz w:val="26"/>
          <w:szCs w:val="26"/>
          <w:lang w:val="en-MY"/>
        </w:rPr>
        <w:lastRenderedPageBreak/>
        <w:t>in digital marketing. It offers v</w:t>
      </w:r>
      <w:r w:rsidR="00DF0AEC">
        <w:rPr>
          <w:rStyle w:val="shorttext"/>
          <w:sz w:val="26"/>
          <w:szCs w:val="26"/>
          <w:lang w:val="en-MY"/>
        </w:rPr>
        <w:t xml:space="preserve">arious </w:t>
      </w:r>
      <w:proofErr w:type="spellStart"/>
      <w:r w:rsidR="00DF0AEC">
        <w:rPr>
          <w:rStyle w:val="shorttext"/>
          <w:sz w:val="26"/>
          <w:szCs w:val="26"/>
          <w:lang w:val="en-MY"/>
        </w:rPr>
        <w:t>analy</w:t>
      </w:r>
      <w:r w:rsidR="00C1681B">
        <w:rPr>
          <w:rStyle w:val="shorttext"/>
          <w:sz w:val="26"/>
          <w:szCs w:val="26"/>
          <w:lang w:val="en-MY"/>
        </w:rPr>
        <w:t>z</w:t>
      </w:r>
      <w:r w:rsidR="00DF0AEC">
        <w:rPr>
          <w:rStyle w:val="shorttext"/>
          <w:sz w:val="26"/>
          <w:szCs w:val="26"/>
          <w:lang w:val="en-MY"/>
        </w:rPr>
        <w:t>es</w:t>
      </w:r>
      <w:proofErr w:type="spellEnd"/>
      <w:r w:rsidR="00DF0AEC">
        <w:rPr>
          <w:rStyle w:val="shorttext"/>
          <w:sz w:val="26"/>
          <w:szCs w:val="26"/>
          <w:lang w:val="en-MY"/>
        </w:rPr>
        <w:t xml:space="preserve"> for well-organiz</w:t>
      </w:r>
      <w:r w:rsidRPr="00F61E00">
        <w:rPr>
          <w:rStyle w:val="shorttext"/>
          <w:sz w:val="26"/>
          <w:szCs w:val="26"/>
          <w:lang w:val="en-MY"/>
        </w:rPr>
        <w:t>ed information utili</w:t>
      </w:r>
      <w:r w:rsidR="00C1681B">
        <w:rPr>
          <w:rStyle w:val="shorttext"/>
          <w:rFonts w:hint="eastAsia"/>
          <w:sz w:val="26"/>
          <w:szCs w:val="26"/>
          <w:lang w:val="en-MY"/>
        </w:rPr>
        <w:t>z</w:t>
      </w:r>
      <w:r w:rsidRPr="00F61E00">
        <w:rPr>
          <w:rStyle w:val="shorttext"/>
          <w:sz w:val="26"/>
          <w:szCs w:val="26"/>
          <w:lang w:val="en-MY"/>
        </w:rPr>
        <w:t>ation. This study also illustrates recent digital marketing research trends to inform practitioners, future researchers, and policymakers about developing digital marketing research theories and practices that merit scrutiny.</w:t>
      </w:r>
    </w:p>
    <w:p w14:paraId="44BEBFFF" w14:textId="77777777" w:rsidR="00E561B9" w:rsidRPr="00F61E00" w:rsidRDefault="00E561B9" w:rsidP="00FC153E">
      <w:pPr>
        <w:widowControl w:val="0"/>
        <w:snapToGrid w:val="0"/>
        <w:spacing w:line="360" w:lineRule="exact"/>
        <w:ind w:firstLineChars="200" w:firstLine="520"/>
        <w:jc w:val="both"/>
        <w:rPr>
          <w:rStyle w:val="shorttext"/>
          <w:sz w:val="26"/>
          <w:szCs w:val="26"/>
          <w:lang w:val="en-MY"/>
        </w:rPr>
      </w:pPr>
    </w:p>
    <w:p w14:paraId="64D87AE4" w14:textId="62CA03CF" w:rsidR="00081666" w:rsidRPr="00F61E00" w:rsidRDefault="005069B1" w:rsidP="00FC153E">
      <w:pPr>
        <w:snapToGrid w:val="0"/>
        <w:spacing w:line="360" w:lineRule="exact"/>
        <w:ind w:left="1275" w:hangingChars="490" w:hanging="1275"/>
        <w:jc w:val="both"/>
        <w:rPr>
          <w:rStyle w:val="shorttext"/>
          <w:sz w:val="26"/>
          <w:szCs w:val="26"/>
          <w:lang w:val="en-MY"/>
        </w:rPr>
      </w:pPr>
      <w:r w:rsidRPr="00F61E00">
        <w:rPr>
          <w:b/>
          <w:sz w:val="26"/>
          <w:szCs w:val="26"/>
          <w:lang w:val="en-MY"/>
        </w:rPr>
        <w:t>Keywords</w:t>
      </w:r>
      <w:r w:rsidR="00142F13" w:rsidRPr="00F61E00">
        <w:rPr>
          <w:b/>
          <w:sz w:val="26"/>
          <w:szCs w:val="26"/>
          <w:lang w:val="en-MY"/>
        </w:rPr>
        <w:t>:</w:t>
      </w:r>
      <w:r w:rsidR="000B3CFA" w:rsidRPr="00F61E00">
        <w:rPr>
          <w:b/>
          <w:sz w:val="26"/>
          <w:szCs w:val="26"/>
          <w:lang w:val="en-MY"/>
        </w:rPr>
        <w:t xml:space="preserve"> </w:t>
      </w:r>
      <w:r w:rsidR="004E6A35" w:rsidRPr="00F61E00">
        <w:rPr>
          <w:sz w:val="26"/>
          <w:szCs w:val="26"/>
          <w:lang w:val="en-MY"/>
        </w:rPr>
        <w:t xml:space="preserve">Digital marketing, </w:t>
      </w:r>
      <w:proofErr w:type="spellStart"/>
      <w:r w:rsidR="004E6A35" w:rsidRPr="00F61E00">
        <w:rPr>
          <w:sz w:val="26"/>
          <w:szCs w:val="26"/>
          <w:lang w:val="en-MY"/>
        </w:rPr>
        <w:t>Scientometric</w:t>
      </w:r>
      <w:proofErr w:type="spellEnd"/>
      <w:r w:rsidR="004E6A35" w:rsidRPr="00F61E00">
        <w:rPr>
          <w:sz w:val="26"/>
          <w:szCs w:val="26"/>
          <w:lang w:val="en-MY"/>
        </w:rPr>
        <w:t xml:space="preserve">, </w:t>
      </w:r>
      <w:proofErr w:type="spellStart"/>
      <w:r w:rsidR="004E6A35" w:rsidRPr="00F61E00">
        <w:rPr>
          <w:sz w:val="26"/>
          <w:szCs w:val="26"/>
          <w:lang w:val="en-MY"/>
        </w:rPr>
        <w:t>ScientoPy</w:t>
      </w:r>
      <w:proofErr w:type="spellEnd"/>
      <w:r w:rsidR="004E6A35" w:rsidRPr="00F61E00">
        <w:rPr>
          <w:sz w:val="26"/>
          <w:szCs w:val="26"/>
          <w:lang w:val="en-MY"/>
        </w:rPr>
        <w:t>, Scopus, Web of Science</w:t>
      </w:r>
    </w:p>
    <w:p w14:paraId="5FEF7430" w14:textId="77777777" w:rsidR="00FC1B35" w:rsidRPr="00F61E00" w:rsidRDefault="00FC1B35" w:rsidP="00FC153E">
      <w:pPr>
        <w:snapToGrid w:val="0"/>
        <w:spacing w:line="360" w:lineRule="exact"/>
        <w:jc w:val="both"/>
        <w:rPr>
          <w:rStyle w:val="shorttext"/>
          <w:sz w:val="26"/>
          <w:szCs w:val="26"/>
          <w:lang w:val="en-MY"/>
        </w:rPr>
      </w:pPr>
    </w:p>
    <w:p w14:paraId="00493CD8" w14:textId="77777777" w:rsidR="000A6E34" w:rsidRPr="00F61E00" w:rsidRDefault="003967F0" w:rsidP="00FC153E">
      <w:pPr>
        <w:widowControl w:val="0"/>
        <w:snapToGrid w:val="0"/>
        <w:spacing w:line="360" w:lineRule="exact"/>
        <w:jc w:val="center"/>
        <w:outlineLvl w:val="0"/>
        <w:rPr>
          <w:rFonts w:eastAsia="標楷體"/>
          <w:b/>
          <w:sz w:val="26"/>
          <w:szCs w:val="26"/>
          <w:lang w:val="en-MY"/>
        </w:rPr>
      </w:pPr>
      <w:r w:rsidRPr="00F61E00">
        <w:rPr>
          <w:rFonts w:eastAsia="標楷體"/>
          <w:b/>
          <w:sz w:val="26"/>
          <w:szCs w:val="26"/>
          <w:lang w:val="en-MY"/>
        </w:rPr>
        <w:t>INTRODUCTION</w:t>
      </w:r>
    </w:p>
    <w:p w14:paraId="14AFD10F" w14:textId="72B2370F" w:rsidR="004E6A35" w:rsidRPr="00F61E00" w:rsidRDefault="004E6A35" w:rsidP="004E6A35">
      <w:pPr>
        <w:snapToGrid w:val="0"/>
        <w:spacing w:line="360" w:lineRule="exact"/>
        <w:ind w:firstLine="480"/>
        <w:jc w:val="both"/>
        <w:rPr>
          <w:rFonts w:cs="Arial"/>
          <w:sz w:val="26"/>
          <w:szCs w:val="26"/>
          <w:lang w:val="en-MY"/>
        </w:rPr>
      </w:pPr>
      <w:r w:rsidRPr="00F61E00">
        <w:rPr>
          <w:rFonts w:cs="Arial"/>
          <w:sz w:val="26"/>
          <w:szCs w:val="26"/>
          <w:lang w:val="en-MY"/>
        </w:rPr>
        <w:t xml:space="preserve">Marketers have new opportunities to hone their marketing creativity in the digital age. Another advantage of the digital age is that it has increased the openness and transparency of marketing. Also, changes in consumer </w:t>
      </w:r>
      <w:proofErr w:type="spellStart"/>
      <w:r w:rsidRPr="00F61E00">
        <w:rPr>
          <w:rFonts w:cs="Arial"/>
          <w:sz w:val="26"/>
          <w:szCs w:val="26"/>
          <w:lang w:val="en-MY"/>
        </w:rPr>
        <w:t>behavior</w:t>
      </w:r>
      <w:proofErr w:type="spellEnd"/>
      <w:r w:rsidRPr="00F61E00">
        <w:rPr>
          <w:rFonts w:cs="Arial"/>
          <w:sz w:val="26"/>
          <w:szCs w:val="26"/>
          <w:lang w:val="en-MY"/>
        </w:rPr>
        <w:t xml:space="preserve"> in the digital age necessitate </w:t>
      </w:r>
      <w:r w:rsidR="00566382" w:rsidRPr="00F61E00">
        <w:rPr>
          <w:rFonts w:cs="Arial"/>
          <w:sz w:val="26"/>
          <w:szCs w:val="26"/>
          <w:lang w:val="en-MY"/>
        </w:rPr>
        <w:t>rethinking</w:t>
      </w:r>
      <w:r w:rsidRPr="00F61E00">
        <w:rPr>
          <w:rFonts w:cs="Arial"/>
          <w:sz w:val="26"/>
          <w:szCs w:val="26"/>
          <w:lang w:val="en-MY"/>
        </w:rPr>
        <w:t xml:space="preserve"> digital as a platform for marketing strategies (Tiago &amp; Verissimo, 2014). It has been more than two decades since the internet and commercial use of the World Wide Web began to reshape the business landscape allied with the growth of digital media platforms (</w:t>
      </w:r>
      <w:proofErr w:type="spellStart"/>
      <w:r w:rsidRPr="00F61E00">
        <w:rPr>
          <w:rFonts w:cs="Arial"/>
          <w:sz w:val="26"/>
          <w:szCs w:val="26"/>
          <w:lang w:val="en-MY"/>
        </w:rPr>
        <w:t>Herhausen</w:t>
      </w:r>
      <w:proofErr w:type="spellEnd"/>
      <w:r w:rsidRPr="00F61E00">
        <w:rPr>
          <w:rFonts w:cs="Arial"/>
          <w:sz w:val="26"/>
          <w:szCs w:val="26"/>
          <w:lang w:val="en-MY"/>
        </w:rPr>
        <w:t xml:space="preserve"> et al., 2020). Today, there is a vital co-existence of social media and digital marketing. For example, Facebook has allowed businesses to communicate with millions of people about their products and services, creating new marketing opportunities (Bala &amp; Verma, 2018</w:t>
      </w:r>
      <w:r w:rsidR="00083002" w:rsidRPr="00F61E00">
        <w:rPr>
          <w:rFonts w:cs="Arial"/>
          <w:sz w:val="26"/>
          <w:szCs w:val="26"/>
          <w:lang w:val="en-MY"/>
        </w:rPr>
        <w:t xml:space="preserve">; Ramsaran-Fowdar &amp; Fowdar, 2013). </w:t>
      </w:r>
      <w:r w:rsidRPr="00F61E00">
        <w:rPr>
          <w:rFonts w:cs="Arial"/>
          <w:sz w:val="26"/>
          <w:szCs w:val="26"/>
          <w:lang w:val="en-MY"/>
        </w:rPr>
        <w:t xml:space="preserve">This marketing constituent is sensible compared to previous marketing strategies, which were very affluent, such as radio and television advertising. </w:t>
      </w:r>
    </w:p>
    <w:p w14:paraId="37F3F4D5" w14:textId="4FC3F94C" w:rsidR="004E6A35" w:rsidRPr="00F61E00" w:rsidRDefault="004E6A35" w:rsidP="004E6A35">
      <w:pPr>
        <w:snapToGrid w:val="0"/>
        <w:spacing w:line="360" w:lineRule="exact"/>
        <w:ind w:firstLine="480"/>
        <w:jc w:val="both"/>
        <w:rPr>
          <w:rFonts w:cs="Arial"/>
          <w:sz w:val="26"/>
          <w:szCs w:val="26"/>
          <w:lang w:val="en-MY"/>
        </w:rPr>
      </w:pPr>
      <w:r w:rsidRPr="00F61E00">
        <w:rPr>
          <w:rFonts w:cs="Arial"/>
          <w:sz w:val="26"/>
          <w:szCs w:val="26"/>
          <w:lang w:val="en-MY"/>
        </w:rPr>
        <w:t>Advertising products or services through dig</w:t>
      </w:r>
      <w:r w:rsidR="00DF0AEC">
        <w:rPr>
          <w:rFonts w:cs="Arial"/>
          <w:sz w:val="26"/>
          <w:szCs w:val="26"/>
          <w:lang w:val="en-MY"/>
        </w:rPr>
        <w:t>ital technology, primarily the I</w:t>
      </w:r>
      <w:r w:rsidRPr="00F61E00">
        <w:rPr>
          <w:rFonts w:cs="Arial"/>
          <w:sz w:val="26"/>
          <w:szCs w:val="26"/>
          <w:lang w:val="en-MY"/>
        </w:rPr>
        <w:t>nternet and mobi</w:t>
      </w:r>
      <w:r w:rsidR="00DF0AEC">
        <w:rPr>
          <w:rFonts w:cs="Arial"/>
          <w:sz w:val="26"/>
          <w:szCs w:val="26"/>
          <w:lang w:val="en-MY"/>
        </w:rPr>
        <w:t>le devices, billboards, and other digital media</w:t>
      </w:r>
      <w:r w:rsidR="00C1681B">
        <w:rPr>
          <w:rFonts w:cs="Arial"/>
          <w:sz w:val="26"/>
          <w:szCs w:val="26"/>
          <w:lang w:val="en-MY"/>
        </w:rPr>
        <w:t>,</w:t>
      </w:r>
      <w:r w:rsidRPr="00F61E00">
        <w:rPr>
          <w:rFonts w:cs="Arial"/>
          <w:sz w:val="26"/>
          <w:szCs w:val="26"/>
          <w:lang w:val="en-MY"/>
        </w:rPr>
        <w:t xml:space="preserve"> </w:t>
      </w:r>
      <w:r w:rsidR="00DF0AEC">
        <w:rPr>
          <w:rFonts w:cs="Arial"/>
          <w:sz w:val="26"/>
          <w:szCs w:val="26"/>
          <w:lang w:val="en-MY"/>
        </w:rPr>
        <w:t>are</w:t>
      </w:r>
      <w:r w:rsidRPr="00F61E00">
        <w:rPr>
          <w:rFonts w:cs="Arial"/>
          <w:sz w:val="26"/>
          <w:szCs w:val="26"/>
          <w:lang w:val="en-MY"/>
        </w:rPr>
        <w:t xml:space="preserve"> known as digital marketing. Digital marketing is a popular method for promoting products or services and reaching customers via digital platforms (Yasmin et al., 2015). In recent years, digital marketing has seen a significant rise in popularity. A simple reason for this is that the world has become an internet-based society. Consequently, marketing scholars and practitioners are more dynamic and receptive to new techniques and inquiries concerning digital marketing. In digital marketing, key performance indicators are appraised, and their importance is manifested using a decision-making process (</w:t>
      </w:r>
      <w:proofErr w:type="spellStart"/>
      <w:r w:rsidRPr="00F61E00">
        <w:rPr>
          <w:rFonts w:cs="Arial"/>
          <w:sz w:val="26"/>
          <w:szCs w:val="26"/>
          <w:lang w:val="en-MY"/>
        </w:rPr>
        <w:t>Ghahremani-Nahr</w:t>
      </w:r>
      <w:proofErr w:type="spellEnd"/>
      <w:r w:rsidRPr="00F61E00">
        <w:rPr>
          <w:rFonts w:cs="Arial"/>
          <w:sz w:val="26"/>
          <w:szCs w:val="26"/>
          <w:lang w:val="en-MY"/>
        </w:rPr>
        <w:t xml:space="preserve"> &amp; </w:t>
      </w:r>
      <w:proofErr w:type="spellStart"/>
      <w:r w:rsidRPr="00F61E00">
        <w:rPr>
          <w:rFonts w:cs="Arial"/>
          <w:sz w:val="26"/>
          <w:szCs w:val="26"/>
          <w:lang w:val="en-MY"/>
        </w:rPr>
        <w:t>Nozari</w:t>
      </w:r>
      <w:proofErr w:type="spellEnd"/>
      <w:r w:rsidRPr="00F61E00">
        <w:rPr>
          <w:rFonts w:cs="Arial"/>
          <w:sz w:val="26"/>
          <w:szCs w:val="26"/>
          <w:lang w:val="en-MY"/>
        </w:rPr>
        <w:t>, 2021). As a result, organi</w:t>
      </w:r>
      <w:r w:rsidR="00DF0AEC">
        <w:rPr>
          <w:rFonts w:cs="Arial"/>
          <w:sz w:val="26"/>
          <w:szCs w:val="26"/>
          <w:lang w:val="en-MY"/>
        </w:rPr>
        <w:t>z</w:t>
      </w:r>
      <w:r w:rsidRPr="00F61E00">
        <w:rPr>
          <w:rFonts w:cs="Arial"/>
          <w:sz w:val="26"/>
          <w:szCs w:val="26"/>
          <w:lang w:val="en-MY"/>
        </w:rPr>
        <w:t>ations may make better judgments when they better grasp the significance and value of indicators.</w:t>
      </w:r>
    </w:p>
    <w:p w14:paraId="2504630F" w14:textId="4188F11E" w:rsidR="004E6A35" w:rsidRPr="00F61E00" w:rsidRDefault="004E6A35" w:rsidP="004E6A35">
      <w:pPr>
        <w:snapToGrid w:val="0"/>
        <w:spacing w:line="360" w:lineRule="exact"/>
        <w:ind w:firstLine="480"/>
        <w:jc w:val="both"/>
        <w:rPr>
          <w:rFonts w:cs="Arial"/>
          <w:sz w:val="26"/>
          <w:szCs w:val="26"/>
          <w:lang w:val="en-MY"/>
        </w:rPr>
      </w:pPr>
      <w:r w:rsidRPr="00F61E00">
        <w:rPr>
          <w:rFonts w:cs="Arial"/>
          <w:sz w:val="26"/>
          <w:szCs w:val="26"/>
          <w:lang w:val="en-MY"/>
        </w:rPr>
        <w:t xml:space="preserve">Digital channels are a critical </w:t>
      </w:r>
      <w:r w:rsidR="00566382" w:rsidRPr="00F61E00">
        <w:rPr>
          <w:rFonts w:cs="Arial"/>
          <w:sz w:val="26"/>
          <w:szCs w:val="26"/>
          <w:lang w:val="en-MY"/>
        </w:rPr>
        <w:t>marketing component because they have altered how</w:t>
      </w:r>
      <w:r w:rsidRPr="00F61E00">
        <w:rPr>
          <w:rFonts w:cs="Arial"/>
          <w:sz w:val="26"/>
          <w:szCs w:val="26"/>
          <w:lang w:val="en-MY"/>
        </w:rPr>
        <w:t xml:space="preserve"> marketers interact with their customers. It is becoming increasingly aggressive as most of the world’s users use computers or mobile devices, </w:t>
      </w:r>
      <w:r w:rsidR="00B376A4" w:rsidRPr="00F61E00">
        <w:rPr>
          <w:rFonts w:cs="Arial"/>
          <w:sz w:val="26"/>
          <w:szCs w:val="26"/>
          <w:lang w:val="en-MY"/>
        </w:rPr>
        <w:t>fuelling</w:t>
      </w:r>
      <w:r w:rsidRPr="00F61E00">
        <w:rPr>
          <w:rFonts w:cs="Arial"/>
          <w:sz w:val="26"/>
          <w:szCs w:val="26"/>
          <w:lang w:val="en-MY"/>
        </w:rPr>
        <w:t xml:space="preserve"> the rapid growth of digital advertising spending (Ritz et al., 2019). More tourists, for example, book lodging, transportation, and other tourism products online or research tourist destinations virtually (Yoga et al., 2019). Moreover, it demonstrates how digital channels and digital marketing are mutually supportive. Similarly, numerous business-to-business (B2B) </w:t>
      </w:r>
      <w:r w:rsidR="00DF0AEC">
        <w:rPr>
          <w:rFonts w:cs="Arial"/>
          <w:sz w:val="26"/>
          <w:szCs w:val="26"/>
          <w:lang w:val="en-MY"/>
        </w:rPr>
        <w:lastRenderedPageBreak/>
        <w:t>organiz</w:t>
      </w:r>
      <w:r w:rsidRPr="00F61E00">
        <w:rPr>
          <w:rFonts w:cs="Arial"/>
          <w:sz w:val="26"/>
          <w:szCs w:val="26"/>
          <w:lang w:val="en-MY"/>
        </w:rPr>
        <w:t>ations cultivate customer acquisition through digital marketing. For instance, business-to-business (B2B) marketing executives could bypass multiple layers and connect directly with user department</w:t>
      </w:r>
      <w:r w:rsidR="00DF0AEC">
        <w:rPr>
          <w:rFonts w:cs="Arial"/>
          <w:sz w:val="26"/>
          <w:szCs w:val="26"/>
          <w:lang w:val="en-MY"/>
        </w:rPr>
        <w:t xml:space="preserve"> officials via LinkedIn, optimiz</w:t>
      </w:r>
      <w:r w:rsidRPr="00F61E00">
        <w:rPr>
          <w:rFonts w:cs="Arial"/>
          <w:sz w:val="26"/>
          <w:szCs w:val="26"/>
          <w:lang w:val="en-MY"/>
        </w:rPr>
        <w:t xml:space="preserve">ing sales productivity and tracking </w:t>
      </w:r>
      <w:r w:rsidR="00DF0AEC">
        <w:rPr>
          <w:rFonts w:cs="Arial"/>
          <w:sz w:val="26"/>
          <w:szCs w:val="26"/>
          <w:lang w:val="en-MY"/>
        </w:rPr>
        <w:t>real-time consumer engagement and conversions</w:t>
      </w:r>
      <w:r w:rsidRPr="00F61E00">
        <w:rPr>
          <w:rFonts w:cs="Arial"/>
          <w:sz w:val="26"/>
          <w:szCs w:val="26"/>
          <w:lang w:val="en-MY"/>
        </w:rPr>
        <w:t xml:space="preserve"> (Pandey et al., 2020). Other widely used social media platforms, such as Facebook, WhatsApp, and Instagram, demonstrated that communication with customers and suppliers is more intimate, practical, </w:t>
      </w:r>
      <w:r w:rsidR="00566382" w:rsidRPr="00F61E00">
        <w:rPr>
          <w:rFonts w:cs="Arial"/>
          <w:sz w:val="26"/>
          <w:szCs w:val="26"/>
          <w:lang w:val="en-MY"/>
        </w:rPr>
        <w:t xml:space="preserve">and </w:t>
      </w:r>
      <w:r w:rsidRPr="00F61E00">
        <w:rPr>
          <w:rFonts w:cs="Arial"/>
          <w:sz w:val="26"/>
          <w:szCs w:val="26"/>
          <w:lang w:val="en-MY"/>
        </w:rPr>
        <w:t>efficient and allows for direct or real-time communication (</w:t>
      </w:r>
      <w:r w:rsidR="00103D10" w:rsidRPr="00F61E00">
        <w:rPr>
          <w:rFonts w:cs="Arial"/>
          <w:sz w:val="26"/>
          <w:szCs w:val="26"/>
          <w:lang w:val="en-MY"/>
        </w:rPr>
        <w:t>Chiang et al., 2018</w:t>
      </w:r>
      <w:r w:rsidR="00F103EF">
        <w:rPr>
          <w:rFonts w:cs="Arial"/>
          <w:sz w:val="26"/>
          <w:szCs w:val="26"/>
          <w:lang w:val="en-MY"/>
        </w:rPr>
        <w:t>;</w:t>
      </w:r>
      <w:r w:rsidR="00F103EF" w:rsidRPr="00F61E00">
        <w:rPr>
          <w:rFonts w:cs="Arial"/>
          <w:sz w:val="26"/>
          <w:szCs w:val="26"/>
          <w:lang w:val="en-MY"/>
        </w:rPr>
        <w:t xml:space="preserve"> </w:t>
      </w:r>
      <w:proofErr w:type="spellStart"/>
      <w:r w:rsidR="00B012F7" w:rsidRPr="00F61E00">
        <w:rPr>
          <w:rFonts w:cs="Arial"/>
          <w:sz w:val="26"/>
          <w:szCs w:val="26"/>
          <w:lang w:val="en-MY"/>
        </w:rPr>
        <w:t>Djakasaputra</w:t>
      </w:r>
      <w:proofErr w:type="spellEnd"/>
      <w:r w:rsidR="00B012F7" w:rsidRPr="00F61E00">
        <w:rPr>
          <w:rFonts w:cs="Arial"/>
          <w:sz w:val="26"/>
          <w:szCs w:val="26"/>
          <w:lang w:val="en-MY"/>
        </w:rPr>
        <w:t xml:space="preserve"> et al., 2021</w:t>
      </w:r>
      <w:r w:rsidRPr="00F61E00">
        <w:rPr>
          <w:rFonts w:cs="Arial"/>
          <w:sz w:val="26"/>
          <w:szCs w:val="26"/>
          <w:lang w:val="en-MY"/>
        </w:rPr>
        <w:t xml:space="preserve">). </w:t>
      </w:r>
      <w:r w:rsidR="00B376A4" w:rsidRPr="00F61E00">
        <w:rPr>
          <w:rFonts w:cs="Arial"/>
          <w:sz w:val="26"/>
          <w:szCs w:val="26"/>
          <w:lang w:val="en-MY"/>
        </w:rPr>
        <w:t>M</w:t>
      </w:r>
      <w:r w:rsidRPr="00F61E00">
        <w:rPr>
          <w:rFonts w:cs="Arial"/>
          <w:sz w:val="26"/>
          <w:szCs w:val="26"/>
          <w:lang w:val="en-MY"/>
        </w:rPr>
        <w:t>arketing professionals must understand social media marketing campaigns and programs. The affordability and usage of social media are changing market dynamics globally.</w:t>
      </w:r>
    </w:p>
    <w:p w14:paraId="3458EDAC" w14:textId="3D96E3A4" w:rsidR="004E6A35" w:rsidRPr="00F61E00" w:rsidRDefault="004E6A35" w:rsidP="006E4385">
      <w:pPr>
        <w:snapToGrid w:val="0"/>
        <w:spacing w:line="360" w:lineRule="exact"/>
        <w:ind w:firstLine="482"/>
        <w:jc w:val="both"/>
        <w:rPr>
          <w:rFonts w:cs="Arial"/>
          <w:sz w:val="26"/>
          <w:szCs w:val="26"/>
          <w:lang w:val="en-MY"/>
        </w:rPr>
      </w:pPr>
      <w:r w:rsidRPr="00F61E00">
        <w:rPr>
          <w:rFonts w:cs="Arial"/>
          <w:sz w:val="26"/>
          <w:szCs w:val="26"/>
          <w:lang w:val="en-MY"/>
        </w:rPr>
        <w:t xml:space="preserve">Marketing activities can now be completed more easily, quickly, and effectively through digital media. Online marketing activities that promote products and services must incorporate content marketing approaches to attract new customers. In this context, digital marketing makes it simple for business people to monitor and meet all </w:t>
      </w:r>
      <w:r w:rsidR="00566382" w:rsidRPr="00F61E00">
        <w:rPr>
          <w:rFonts w:cs="Arial"/>
          <w:sz w:val="26"/>
          <w:szCs w:val="26"/>
          <w:lang w:val="en-MY"/>
        </w:rPr>
        <w:t>potential customers’ needs and desire</w:t>
      </w:r>
      <w:r w:rsidRPr="00F61E00">
        <w:rPr>
          <w:rFonts w:cs="Arial"/>
          <w:sz w:val="26"/>
          <w:szCs w:val="26"/>
          <w:lang w:val="en-MY"/>
        </w:rPr>
        <w:t>s. Digital marketing also makes it easier for potential customers to research products online. Buyers are increasingly free to make purchases based on search results from anywhere. Digital marketing can reach anyone, anywhere, and at any time. Over the last century, technology and innovation have transformed marketing channels. Marketers increasingly seek more efficient, effective, relevant, and persuasive ways to reach consumers. Digital marketing channels are internet-based systems that enable producers to create, promote, and deliver value via digital networks (Key, 2017). Websites, search engine optimi</w:t>
      </w:r>
      <w:r w:rsidR="00C1681B">
        <w:rPr>
          <w:rFonts w:cs="Arial"/>
          <w:sz w:val="26"/>
          <w:szCs w:val="26"/>
          <w:lang w:val="en-MY"/>
        </w:rPr>
        <w:t>z</w:t>
      </w:r>
      <w:r w:rsidRPr="00F61E00">
        <w:rPr>
          <w:rFonts w:cs="Arial"/>
          <w:sz w:val="26"/>
          <w:szCs w:val="26"/>
          <w:lang w:val="en-MY"/>
        </w:rPr>
        <w:t>ation (SEO), search engine marketing (SEM), e</w:t>
      </w:r>
      <w:r w:rsidR="002F6437" w:rsidRPr="00F61E00">
        <w:rPr>
          <w:rFonts w:cs="Arial"/>
          <w:sz w:val="26"/>
          <w:szCs w:val="26"/>
          <w:lang w:val="en-MY"/>
        </w:rPr>
        <w:t>-</w:t>
      </w:r>
      <w:r w:rsidRPr="00F61E00">
        <w:rPr>
          <w:rFonts w:cs="Arial"/>
          <w:sz w:val="26"/>
          <w:szCs w:val="26"/>
          <w:lang w:val="en-MY"/>
        </w:rPr>
        <w:t xml:space="preserve">mail marketing, social media marketing, content creation, digital advertising, mobile marketing, viral marketing, affiliate marketing, online public relations, digital media, and web analytics are some of the most common digital marketing channels (Bala &amp; Verma, 2018; </w:t>
      </w:r>
      <w:proofErr w:type="spellStart"/>
      <w:r w:rsidRPr="00F61E00">
        <w:rPr>
          <w:rFonts w:cs="Arial"/>
          <w:sz w:val="26"/>
          <w:szCs w:val="26"/>
          <w:lang w:val="en-MY"/>
        </w:rPr>
        <w:t>Thaha</w:t>
      </w:r>
      <w:proofErr w:type="spellEnd"/>
      <w:r w:rsidRPr="00F61E00">
        <w:rPr>
          <w:rFonts w:cs="Arial"/>
          <w:sz w:val="26"/>
          <w:szCs w:val="26"/>
          <w:lang w:val="en-MY"/>
        </w:rPr>
        <w:t xml:space="preserve"> et al., 2021). Also, non-internet mediums like mobile phones (SMS and MMS), callbacks, and on-hold mobile ringtones are now included in digital marketing channels (Mandal &amp; Joshi, 2017).</w:t>
      </w:r>
    </w:p>
    <w:p w14:paraId="52A2B44D" w14:textId="230E4F11" w:rsidR="004E6A35" w:rsidRPr="00F61E00" w:rsidRDefault="004E6A35" w:rsidP="004E6A35">
      <w:pPr>
        <w:snapToGrid w:val="0"/>
        <w:spacing w:line="360" w:lineRule="exact"/>
        <w:ind w:firstLine="480"/>
        <w:jc w:val="both"/>
        <w:rPr>
          <w:rFonts w:cs="Arial"/>
          <w:sz w:val="26"/>
          <w:szCs w:val="26"/>
          <w:lang w:val="en-MY"/>
        </w:rPr>
      </w:pPr>
      <w:r w:rsidRPr="00F61E00">
        <w:rPr>
          <w:rFonts w:cs="Arial"/>
          <w:sz w:val="26"/>
          <w:szCs w:val="26"/>
          <w:lang w:val="en-MY"/>
        </w:rPr>
        <w:t xml:space="preserve">Previous researchers have been compelled to conduct in-depth studies on marketing in general or digital marketing. The studies are either empirical or review methods such as bibliometric or </w:t>
      </w:r>
      <w:proofErr w:type="spellStart"/>
      <w:r w:rsidRPr="00F61E00">
        <w:rPr>
          <w:rFonts w:cs="Arial"/>
          <w:sz w:val="26"/>
          <w:szCs w:val="26"/>
          <w:lang w:val="en-MY"/>
        </w:rPr>
        <w:t>scientometric</w:t>
      </w:r>
      <w:proofErr w:type="spellEnd"/>
      <w:r w:rsidRPr="00F61E00">
        <w:rPr>
          <w:rFonts w:cs="Arial"/>
          <w:sz w:val="26"/>
          <w:szCs w:val="26"/>
          <w:lang w:val="en-MY"/>
        </w:rPr>
        <w:t xml:space="preserve">. In terms of bibliometric and </w:t>
      </w:r>
      <w:proofErr w:type="spellStart"/>
      <w:r w:rsidRPr="00F61E00">
        <w:rPr>
          <w:rFonts w:cs="Arial"/>
          <w:sz w:val="26"/>
          <w:szCs w:val="26"/>
          <w:lang w:val="en-MY"/>
        </w:rPr>
        <w:t>scientometric</w:t>
      </w:r>
      <w:proofErr w:type="spellEnd"/>
      <w:r w:rsidRPr="00F61E00">
        <w:rPr>
          <w:rFonts w:cs="Arial"/>
          <w:sz w:val="26"/>
          <w:szCs w:val="26"/>
          <w:lang w:val="en-MY"/>
        </w:rPr>
        <w:t xml:space="preserve"> methods, previous studies include artificial intelligence in marketing (Mustak et al., 2021), international marketing (</w:t>
      </w:r>
      <w:proofErr w:type="spellStart"/>
      <w:r w:rsidRPr="00F61E00">
        <w:rPr>
          <w:rFonts w:cs="Arial"/>
          <w:sz w:val="26"/>
          <w:szCs w:val="26"/>
          <w:lang w:val="en-MY"/>
        </w:rPr>
        <w:t>Samiee</w:t>
      </w:r>
      <w:proofErr w:type="spellEnd"/>
      <w:r w:rsidRPr="00F61E00">
        <w:rPr>
          <w:rFonts w:cs="Arial"/>
          <w:sz w:val="26"/>
          <w:szCs w:val="26"/>
          <w:lang w:val="en-MY"/>
        </w:rPr>
        <w:t xml:space="preserve"> &amp; </w:t>
      </w:r>
      <w:proofErr w:type="spellStart"/>
      <w:r w:rsidRPr="00F61E00">
        <w:rPr>
          <w:rFonts w:cs="Arial"/>
          <w:sz w:val="26"/>
          <w:szCs w:val="26"/>
          <w:lang w:val="en-MY"/>
        </w:rPr>
        <w:t>Chabowski</w:t>
      </w:r>
      <w:proofErr w:type="spellEnd"/>
      <w:r w:rsidRPr="00F61E00">
        <w:rPr>
          <w:rFonts w:cs="Arial"/>
          <w:sz w:val="26"/>
          <w:szCs w:val="26"/>
          <w:lang w:val="en-MY"/>
        </w:rPr>
        <w:t>, 2012), digital marketing (Karaman &amp; Aykin, 2021), digital marketing communication (Kim et al., 2021), and interactive digital marketing (Krishen et al., 2021). Nevertheless, previous research relied on a single database, either Scopus or Web of Science (</w:t>
      </w:r>
      <w:proofErr w:type="spellStart"/>
      <w:r w:rsidRPr="00F61E00">
        <w:rPr>
          <w:rFonts w:cs="Arial"/>
          <w:sz w:val="26"/>
          <w:szCs w:val="26"/>
          <w:lang w:val="en-MY"/>
        </w:rPr>
        <w:t>WoS</w:t>
      </w:r>
      <w:proofErr w:type="spellEnd"/>
      <w:r w:rsidRPr="00F61E00">
        <w:rPr>
          <w:rFonts w:cs="Arial"/>
          <w:sz w:val="26"/>
          <w:szCs w:val="26"/>
          <w:lang w:val="en-MY"/>
        </w:rPr>
        <w:t xml:space="preserve">) (León-Castro et al., 2021; Morais et al., 2021; Ribeiro et al., 2020). Therefore, the </w:t>
      </w:r>
      <w:proofErr w:type="spellStart"/>
      <w:r w:rsidRPr="00F61E00">
        <w:rPr>
          <w:rFonts w:cs="Arial"/>
          <w:sz w:val="26"/>
          <w:szCs w:val="26"/>
          <w:lang w:val="en-MY"/>
        </w:rPr>
        <w:t>scientometric</w:t>
      </w:r>
      <w:proofErr w:type="spellEnd"/>
      <w:r w:rsidRPr="00F61E00">
        <w:rPr>
          <w:rFonts w:cs="Arial"/>
          <w:sz w:val="26"/>
          <w:szCs w:val="26"/>
          <w:lang w:val="en-MY"/>
        </w:rPr>
        <w:t xml:space="preserve"> review in this study is executed using </w:t>
      </w:r>
      <w:proofErr w:type="spellStart"/>
      <w:r w:rsidRPr="00F61E00">
        <w:rPr>
          <w:rFonts w:cs="Arial"/>
          <w:sz w:val="26"/>
          <w:szCs w:val="26"/>
          <w:lang w:val="en-MY"/>
        </w:rPr>
        <w:t>ScientoPy</w:t>
      </w:r>
      <w:proofErr w:type="spellEnd"/>
      <w:r w:rsidRPr="00F61E00">
        <w:rPr>
          <w:rFonts w:cs="Arial"/>
          <w:sz w:val="26"/>
          <w:szCs w:val="26"/>
          <w:lang w:val="en-MY"/>
        </w:rPr>
        <w:t xml:space="preserve"> software with a </w:t>
      </w:r>
      <w:r w:rsidRPr="00F61E00">
        <w:rPr>
          <w:rFonts w:cs="Arial"/>
          <w:sz w:val="26"/>
          <w:szCs w:val="26"/>
          <w:lang w:val="en-MY"/>
        </w:rPr>
        <w:lastRenderedPageBreak/>
        <w:t xml:space="preserve">combination of metadata from Scopus and </w:t>
      </w:r>
      <w:proofErr w:type="spellStart"/>
      <w:r w:rsidRPr="00F61E00">
        <w:rPr>
          <w:rFonts w:cs="Arial"/>
          <w:sz w:val="26"/>
          <w:szCs w:val="26"/>
          <w:lang w:val="en-MY"/>
        </w:rPr>
        <w:t>WoS</w:t>
      </w:r>
      <w:proofErr w:type="spellEnd"/>
      <w:r w:rsidRPr="00F61E00">
        <w:rPr>
          <w:rFonts w:cs="Arial"/>
          <w:sz w:val="26"/>
          <w:szCs w:val="26"/>
          <w:lang w:val="en-MY"/>
        </w:rPr>
        <w:t xml:space="preserve"> databases. </w:t>
      </w:r>
      <w:proofErr w:type="spellStart"/>
      <w:r w:rsidRPr="00F61E00">
        <w:rPr>
          <w:rFonts w:cs="Arial"/>
          <w:sz w:val="26"/>
          <w:szCs w:val="26"/>
          <w:lang w:val="en-MY"/>
        </w:rPr>
        <w:t>ScientoPy</w:t>
      </w:r>
      <w:proofErr w:type="spellEnd"/>
      <w:r w:rsidRPr="00F61E00">
        <w:rPr>
          <w:rFonts w:cs="Arial"/>
          <w:sz w:val="26"/>
          <w:szCs w:val="26"/>
          <w:lang w:val="en-MY"/>
        </w:rPr>
        <w:t xml:space="preserve"> is a Python-based script-based tool for performing temporal </w:t>
      </w:r>
      <w:proofErr w:type="spellStart"/>
      <w:r w:rsidRPr="00F61E00">
        <w:rPr>
          <w:rFonts w:cs="Arial"/>
          <w:sz w:val="26"/>
          <w:szCs w:val="26"/>
          <w:lang w:val="en-MY"/>
        </w:rPr>
        <w:t>scientometric</w:t>
      </w:r>
      <w:proofErr w:type="spellEnd"/>
      <w:r w:rsidRPr="00F61E00">
        <w:rPr>
          <w:rFonts w:cs="Arial"/>
          <w:sz w:val="26"/>
          <w:szCs w:val="26"/>
          <w:lang w:val="en-MY"/>
        </w:rPr>
        <w:t xml:space="preserve"> analysis. The temporal analysis enables us to pinpoint the onset of a new phenom</w:t>
      </w:r>
      <w:r w:rsidR="006E4385">
        <w:rPr>
          <w:rFonts w:cs="Arial"/>
          <w:sz w:val="26"/>
          <w:szCs w:val="26"/>
          <w:lang w:val="en-MY"/>
        </w:rPr>
        <w:t>enon</w:t>
      </w:r>
      <w:r w:rsidRPr="00F61E00">
        <w:rPr>
          <w:rFonts w:cs="Arial"/>
          <w:sz w:val="26"/>
          <w:szCs w:val="26"/>
          <w:lang w:val="en-MY"/>
        </w:rPr>
        <w:t xml:space="preserve"> and its progression to a trending or emerging issue (Ruiz-Rosero et al., 2019). </w:t>
      </w:r>
    </w:p>
    <w:p w14:paraId="46EBDF7D" w14:textId="1ABBE44C" w:rsidR="004E073B" w:rsidRPr="00F61E00" w:rsidRDefault="004E6A35" w:rsidP="004E6A35">
      <w:pPr>
        <w:snapToGrid w:val="0"/>
        <w:spacing w:line="360" w:lineRule="exact"/>
        <w:ind w:firstLine="480"/>
        <w:jc w:val="both"/>
        <w:rPr>
          <w:rFonts w:cs="Arial"/>
          <w:sz w:val="26"/>
          <w:szCs w:val="26"/>
          <w:lang w:val="en-MY"/>
        </w:rPr>
      </w:pPr>
      <w:r w:rsidRPr="00F61E00">
        <w:rPr>
          <w:rFonts w:cs="Arial"/>
          <w:sz w:val="26"/>
          <w:szCs w:val="26"/>
          <w:lang w:val="en-MY"/>
        </w:rPr>
        <w:t>The present study aims to (1) identify the publication growth, (ii) conduct an analysis of the author’s keywords and influential digital mark</w:t>
      </w:r>
      <w:r w:rsidR="00DF0AEC">
        <w:rPr>
          <w:rFonts w:cs="Arial"/>
          <w:sz w:val="26"/>
          <w:szCs w:val="26"/>
          <w:lang w:val="en-MY"/>
        </w:rPr>
        <w:t>eting themes, and (iii) recogniz</w:t>
      </w:r>
      <w:r w:rsidRPr="00F61E00">
        <w:rPr>
          <w:rFonts w:cs="Arial"/>
          <w:sz w:val="26"/>
          <w:szCs w:val="26"/>
          <w:lang w:val="en-MY"/>
        </w:rPr>
        <w:t xml:space="preserve">e prominent sources and primary institutions in the field of digital marketing research. The authors believe that this article contributes to expanding knowledge about current trends in digital marketing research, which policymakers and practitioners can use to allow </w:t>
      </w:r>
      <w:r w:rsidR="00566382" w:rsidRPr="00F61E00">
        <w:rPr>
          <w:rFonts w:cs="Arial"/>
          <w:sz w:val="26"/>
          <w:szCs w:val="26"/>
          <w:lang w:val="en-MY"/>
        </w:rPr>
        <w:t>digital improvements to market their products</w:t>
      </w:r>
      <w:r w:rsidRPr="00F61E00">
        <w:rPr>
          <w:rFonts w:cs="Arial"/>
          <w:sz w:val="26"/>
          <w:szCs w:val="26"/>
          <w:lang w:val="en-MY"/>
        </w:rPr>
        <w:t xml:space="preserve">. Also, this article provides readers and future researchers with an overview of research conducted on the possessions of this marketing </w:t>
      </w:r>
      <w:r w:rsidR="00614440" w:rsidRPr="00F61E00">
        <w:rPr>
          <w:rFonts w:cs="Arial"/>
          <w:sz w:val="26"/>
          <w:szCs w:val="26"/>
          <w:lang w:val="en-MY"/>
        </w:rPr>
        <w:t>constituent.</w:t>
      </w:r>
      <w:r w:rsidR="001A5AB9" w:rsidRPr="00F61E00">
        <w:rPr>
          <w:rFonts w:cs="Arial"/>
          <w:sz w:val="26"/>
          <w:szCs w:val="26"/>
          <w:lang w:val="en-MY"/>
        </w:rPr>
        <w:t xml:space="preserve"> </w:t>
      </w:r>
    </w:p>
    <w:p w14:paraId="61E99F5E" w14:textId="77777777" w:rsidR="00556007" w:rsidRPr="00F61E00" w:rsidRDefault="00556007" w:rsidP="00FC153E">
      <w:pPr>
        <w:snapToGrid w:val="0"/>
        <w:spacing w:line="360" w:lineRule="exact"/>
        <w:ind w:firstLine="480"/>
        <w:jc w:val="both"/>
        <w:rPr>
          <w:rFonts w:cs="Arial"/>
          <w:sz w:val="26"/>
          <w:szCs w:val="26"/>
          <w:lang w:val="en-MY"/>
        </w:rPr>
      </w:pPr>
    </w:p>
    <w:p w14:paraId="5A93B4A2" w14:textId="77777777" w:rsidR="00743A6B" w:rsidRPr="00F61E00" w:rsidRDefault="004E6A35" w:rsidP="00453C2F">
      <w:pPr>
        <w:widowControl w:val="0"/>
        <w:snapToGrid w:val="0"/>
        <w:spacing w:line="360" w:lineRule="exact"/>
        <w:jc w:val="center"/>
        <w:outlineLvl w:val="0"/>
        <w:rPr>
          <w:rFonts w:eastAsia="標楷體"/>
          <w:b/>
          <w:sz w:val="26"/>
          <w:szCs w:val="26"/>
          <w:lang w:val="en-MY"/>
        </w:rPr>
      </w:pPr>
      <w:r w:rsidRPr="00F61E00">
        <w:rPr>
          <w:rFonts w:eastAsia="標楷體"/>
          <w:b/>
          <w:sz w:val="26"/>
          <w:szCs w:val="26"/>
          <w:lang w:val="en-MY"/>
        </w:rPr>
        <w:t>MATERIALS AND METHODS</w:t>
      </w:r>
    </w:p>
    <w:p w14:paraId="6F85A2BC" w14:textId="0F818ED0" w:rsidR="004E073B" w:rsidRPr="00F61E00" w:rsidRDefault="00453C2F" w:rsidP="006E4385">
      <w:pPr>
        <w:snapToGrid w:val="0"/>
        <w:spacing w:line="360" w:lineRule="exact"/>
        <w:ind w:firstLine="482"/>
        <w:jc w:val="both"/>
        <w:rPr>
          <w:rFonts w:cs="Arial"/>
          <w:sz w:val="26"/>
          <w:szCs w:val="26"/>
          <w:lang w:val="en-MY"/>
        </w:rPr>
      </w:pPr>
      <w:proofErr w:type="spellStart"/>
      <w:r w:rsidRPr="00F61E00">
        <w:rPr>
          <w:rFonts w:cs="Arial"/>
          <w:sz w:val="26"/>
          <w:szCs w:val="26"/>
          <w:lang w:val="en-MY"/>
        </w:rPr>
        <w:t>ScientoPy</w:t>
      </w:r>
      <w:proofErr w:type="spellEnd"/>
      <w:r w:rsidRPr="00F61E00">
        <w:rPr>
          <w:rFonts w:cs="Arial"/>
          <w:sz w:val="26"/>
          <w:szCs w:val="26"/>
          <w:lang w:val="en-MY"/>
        </w:rPr>
        <w:t xml:space="preserve"> is the software platform to manage the study’s top topics, authors, countries, and other related publications</w:t>
      </w:r>
      <w:r w:rsidR="00442252">
        <w:rPr>
          <w:rFonts w:cs="Arial"/>
          <w:sz w:val="26"/>
          <w:szCs w:val="26"/>
          <w:lang w:val="en-MY"/>
        </w:rPr>
        <w:t xml:space="preserve"> (Abdullah &amp; Sofyan, 2023)</w:t>
      </w:r>
      <w:r w:rsidRPr="00F61E00">
        <w:rPr>
          <w:rFonts w:cs="Arial"/>
          <w:sz w:val="26"/>
          <w:szCs w:val="26"/>
          <w:lang w:val="en-MY"/>
        </w:rPr>
        <w:t xml:space="preserve">. It is a free and open-source Python-based </w:t>
      </w:r>
      <w:proofErr w:type="spellStart"/>
      <w:r w:rsidRPr="00F61E00">
        <w:rPr>
          <w:rFonts w:cs="Arial"/>
          <w:sz w:val="26"/>
          <w:szCs w:val="26"/>
          <w:lang w:val="en-MY"/>
        </w:rPr>
        <w:t>scientometric</w:t>
      </w:r>
      <w:proofErr w:type="spellEnd"/>
      <w:r w:rsidRPr="00F61E00">
        <w:rPr>
          <w:rFonts w:cs="Arial"/>
          <w:sz w:val="26"/>
          <w:szCs w:val="26"/>
          <w:lang w:val="en-MY"/>
        </w:rPr>
        <w:t xml:space="preserve"> analysis tool that eliminates bias in individual publications through its unique pre-processing segment (Ruiz-Rosero et al., 2019). With this method, readers and future researchers could get more readability, exactness, systematic, complete, and representative conclusions from a large amount of data from Scopus and </w:t>
      </w:r>
      <w:proofErr w:type="spellStart"/>
      <w:r w:rsidRPr="00F61E00">
        <w:rPr>
          <w:rFonts w:cs="Arial"/>
          <w:sz w:val="26"/>
          <w:szCs w:val="26"/>
          <w:lang w:val="en-MY"/>
        </w:rPr>
        <w:t>WoS</w:t>
      </w:r>
      <w:proofErr w:type="spellEnd"/>
      <w:r w:rsidRPr="00F61E00">
        <w:rPr>
          <w:rFonts w:cs="Arial"/>
          <w:sz w:val="26"/>
          <w:szCs w:val="26"/>
          <w:lang w:val="en-MY"/>
        </w:rPr>
        <w:t xml:space="preserve">. This study also used </w:t>
      </w:r>
      <w:proofErr w:type="spellStart"/>
      <w:r w:rsidRPr="00F61E00">
        <w:rPr>
          <w:rFonts w:cs="Arial"/>
          <w:sz w:val="26"/>
          <w:szCs w:val="26"/>
          <w:lang w:val="en-MY"/>
        </w:rPr>
        <w:t>VOSviewer</w:t>
      </w:r>
      <w:proofErr w:type="spellEnd"/>
      <w:r w:rsidRPr="00F61E00">
        <w:rPr>
          <w:rFonts w:cs="Arial"/>
          <w:sz w:val="26"/>
          <w:szCs w:val="26"/>
          <w:lang w:val="en-MY"/>
        </w:rPr>
        <w:t xml:space="preserve"> to generate a co-occurrence map of the authors’ digital marketing-related keywords. It is critical to afford credible information o</w:t>
      </w:r>
      <w:r w:rsidR="00DF0AEC">
        <w:rPr>
          <w:rFonts w:cs="Arial"/>
          <w:sz w:val="26"/>
          <w:szCs w:val="26"/>
          <w:lang w:val="en-MY"/>
        </w:rPr>
        <w:t>n</w:t>
      </w:r>
      <w:r w:rsidRPr="00F61E00">
        <w:rPr>
          <w:rFonts w:cs="Arial"/>
          <w:sz w:val="26"/>
          <w:szCs w:val="26"/>
          <w:lang w:val="en-MY"/>
        </w:rPr>
        <w:t xml:space="preserve"> the vast bulk of nexus themes or topics previously researched </w:t>
      </w:r>
      <w:r w:rsidR="00E82F7A">
        <w:rPr>
          <w:rFonts w:cs="Arial"/>
          <w:sz w:val="26"/>
          <w:szCs w:val="26"/>
          <w:lang w:val="en-MY"/>
        </w:rPr>
        <w:t xml:space="preserve">(Abdullah, 2022) </w:t>
      </w:r>
      <w:r w:rsidR="00DF0AEC">
        <w:rPr>
          <w:rFonts w:cs="Arial"/>
          <w:sz w:val="26"/>
          <w:szCs w:val="26"/>
          <w:lang w:val="en-MY"/>
        </w:rPr>
        <w:t>that</w:t>
      </w:r>
      <w:r w:rsidRPr="00F61E00">
        <w:rPr>
          <w:rFonts w:cs="Arial"/>
          <w:sz w:val="26"/>
          <w:szCs w:val="26"/>
          <w:lang w:val="en-MY"/>
        </w:rPr>
        <w:t xml:space="preserve"> have impacted digital marketing research globally.</w:t>
      </w:r>
    </w:p>
    <w:p w14:paraId="74C0F81C" w14:textId="77777777" w:rsidR="00453C2F" w:rsidRPr="00F61E00" w:rsidRDefault="00453C2F" w:rsidP="00453C2F">
      <w:pPr>
        <w:snapToGrid w:val="0"/>
        <w:spacing w:line="360" w:lineRule="exact"/>
        <w:jc w:val="both"/>
        <w:rPr>
          <w:rFonts w:cs="Arial"/>
          <w:sz w:val="26"/>
          <w:szCs w:val="26"/>
          <w:lang w:val="en-MY"/>
        </w:rPr>
      </w:pPr>
    </w:p>
    <w:p w14:paraId="29FB4714" w14:textId="77777777" w:rsidR="00453C2F" w:rsidRPr="00F61E00" w:rsidRDefault="003814B8" w:rsidP="00453C2F">
      <w:pPr>
        <w:snapToGrid w:val="0"/>
        <w:spacing w:line="360" w:lineRule="exact"/>
        <w:jc w:val="both"/>
        <w:rPr>
          <w:rFonts w:cs="Arial"/>
          <w:b/>
          <w:sz w:val="26"/>
          <w:szCs w:val="26"/>
          <w:lang w:val="en-MY"/>
        </w:rPr>
      </w:pPr>
      <w:r w:rsidRPr="00F61E00">
        <w:rPr>
          <w:rFonts w:cs="Arial"/>
          <w:b/>
          <w:sz w:val="26"/>
          <w:szCs w:val="26"/>
          <w:lang w:val="en-MY"/>
        </w:rPr>
        <w:t>Dataset</w:t>
      </w:r>
    </w:p>
    <w:p w14:paraId="27E29C50" w14:textId="46121CF3" w:rsidR="000B3CFA" w:rsidRDefault="003814B8" w:rsidP="006E4385">
      <w:pPr>
        <w:snapToGrid w:val="0"/>
        <w:spacing w:line="360" w:lineRule="exact"/>
        <w:ind w:firstLine="482"/>
        <w:jc w:val="both"/>
        <w:rPr>
          <w:noProof/>
          <w:sz w:val="26"/>
          <w:szCs w:val="26"/>
          <w:lang w:val="en-MY"/>
        </w:rPr>
      </w:pPr>
      <w:r w:rsidRPr="00F61E00">
        <w:rPr>
          <w:noProof/>
          <w:sz w:val="26"/>
          <w:szCs w:val="26"/>
          <w:lang w:val="en-MY"/>
        </w:rPr>
        <w:t>The Scopus and WoS databases</w:t>
      </w:r>
      <w:r w:rsidR="00DF0AEC">
        <w:rPr>
          <w:noProof/>
          <w:sz w:val="26"/>
          <w:szCs w:val="26"/>
          <w:lang w:val="en-MY"/>
        </w:rPr>
        <w:t xml:space="preserve"> were used to collect and analyz</w:t>
      </w:r>
      <w:r w:rsidRPr="00F61E00">
        <w:rPr>
          <w:noProof/>
          <w:sz w:val="26"/>
          <w:szCs w:val="26"/>
          <w:lang w:val="en-MY"/>
        </w:rPr>
        <w:t xml:space="preserve">e data for this study. These databases are regarded as the world’s largest abstract and citation databases of peer-reviewed research </w:t>
      </w:r>
      <w:r w:rsidRPr="006E4385">
        <w:rPr>
          <w:rFonts w:cs="Arial"/>
          <w:sz w:val="26"/>
          <w:szCs w:val="26"/>
          <w:lang w:val="en-MY"/>
        </w:rPr>
        <w:t>literature</w:t>
      </w:r>
      <w:r w:rsidR="00DF0AEC">
        <w:rPr>
          <w:noProof/>
          <w:sz w:val="26"/>
          <w:szCs w:val="26"/>
          <w:lang w:val="en-MY"/>
        </w:rPr>
        <w:t xml:space="preserve"> and</w:t>
      </w:r>
      <w:r w:rsidRPr="00F61E00">
        <w:rPr>
          <w:noProof/>
          <w:sz w:val="26"/>
          <w:szCs w:val="26"/>
          <w:lang w:val="en-MY"/>
        </w:rPr>
        <w:t xml:space="preserve"> the most frequently visited databases by previous researchers worldwide (Abdullah, 2021; Sweileh, 2020). An institutional subscription was required to access and retrieve data entries from both databases to download the raw source datasets. This study performed the query on November 15, 2021, using the string “digital marketing” OR “online marketing” OR “internet marketing” to obtain the data registered in each database using the requisite web applications.</w:t>
      </w:r>
    </w:p>
    <w:p w14:paraId="19E3342F" w14:textId="607AEA58" w:rsidR="005C5A30" w:rsidRDefault="005C5A30" w:rsidP="003814B8">
      <w:pPr>
        <w:snapToGrid w:val="0"/>
        <w:spacing w:line="360" w:lineRule="exact"/>
        <w:jc w:val="both"/>
        <w:outlineLvl w:val="0"/>
        <w:rPr>
          <w:noProof/>
          <w:sz w:val="26"/>
          <w:szCs w:val="26"/>
          <w:lang w:val="en-MY"/>
        </w:rPr>
      </w:pPr>
    </w:p>
    <w:p w14:paraId="3B937EEE" w14:textId="77777777" w:rsidR="003814B8" w:rsidRPr="00F61E00" w:rsidRDefault="003814B8" w:rsidP="003814B8">
      <w:pPr>
        <w:snapToGrid w:val="0"/>
        <w:spacing w:line="360" w:lineRule="exact"/>
        <w:jc w:val="both"/>
        <w:outlineLvl w:val="0"/>
        <w:rPr>
          <w:b/>
          <w:noProof/>
          <w:sz w:val="26"/>
          <w:szCs w:val="26"/>
          <w:lang w:val="en-MY"/>
        </w:rPr>
      </w:pPr>
      <w:r w:rsidRPr="00F61E00">
        <w:rPr>
          <w:b/>
          <w:noProof/>
          <w:sz w:val="26"/>
          <w:szCs w:val="26"/>
          <w:lang w:val="en-MY"/>
        </w:rPr>
        <w:t>Pre-processing Data</w:t>
      </w:r>
    </w:p>
    <w:p w14:paraId="24795072" w14:textId="723E3589" w:rsidR="003814B8" w:rsidRPr="00F61E00" w:rsidRDefault="003814B8" w:rsidP="006E4385">
      <w:pPr>
        <w:snapToGrid w:val="0"/>
        <w:spacing w:line="360" w:lineRule="exact"/>
        <w:ind w:firstLine="482"/>
        <w:jc w:val="both"/>
        <w:rPr>
          <w:noProof/>
          <w:sz w:val="26"/>
          <w:szCs w:val="26"/>
          <w:lang w:val="en-MY"/>
        </w:rPr>
      </w:pPr>
      <w:r w:rsidRPr="00F61E00">
        <w:rPr>
          <w:noProof/>
          <w:sz w:val="26"/>
          <w:szCs w:val="26"/>
          <w:lang w:val="en-MY"/>
        </w:rPr>
        <w:t xml:space="preserve">Pre-processing data was performed to ensure that the datasets from both WoS and Scopus were unique. Thus, the secondary dataset is created for the subsequent analysis </w:t>
      </w:r>
      <w:r w:rsidRPr="00F61E00">
        <w:rPr>
          <w:noProof/>
          <w:sz w:val="26"/>
          <w:szCs w:val="26"/>
          <w:lang w:val="en-MY"/>
        </w:rPr>
        <w:lastRenderedPageBreak/>
        <w:t>stage. ScientoPy was used to make the pre-processing of the bibliographic dataset. During the pre-processing step, ScientoPy uses th</w:t>
      </w:r>
      <w:r w:rsidR="00DF0AEC">
        <w:rPr>
          <w:noProof/>
          <w:sz w:val="26"/>
          <w:szCs w:val="26"/>
          <w:lang w:val="en-MY"/>
        </w:rPr>
        <w:t>e following criteria to normaliz</w:t>
      </w:r>
      <w:r w:rsidRPr="00F61E00">
        <w:rPr>
          <w:noProof/>
          <w:sz w:val="26"/>
          <w:szCs w:val="26"/>
          <w:lang w:val="en-MY"/>
        </w:rPr>
        <w:t>e the author’s name by replacing it with a semicolon for metadata retrieved from the Scopus database, stripped of dots, commas, and special characters for retrieval metadata from both databases and removing duplicated samples by identical title and authors (</w:t>
      </w:r>
      <w:r w:rsidR="00CB12BD">
        <w:rPr>
          <w:noProof/>
          <w:sz w:val="26"/>
          <w:szCs w:val="26"/>
          <w:lang w:val="en-MY"/>
        </w:rPr>
        <w:t xml:space="preserve">Abdullah &amp; Sofyan, 2023; </w:t>
      </w:r>
      <w:r w:rsidRPr="00F61E00">
        <w:rPr>
          <w:noProof/>
          <w:sz w:val="26"/>
          <w:szCs w:val="26"/>
          <w:lang w:val="en-MY"/>
        </w:rPr>
        <w:t>Pabon et al., 2020).</w:t>
      </w:r>
    </w:p>
    <w:p w14:paraId="5D0FF30A" w14:textId="77777777" w:rsidR="003814B8" w:rsidRPr="00F61E00" w:rsidRDefault="003814B8" w:rsidP="003814B8">
      <w:pPr>
        <w:snapToGrid w:val="0"/>
        <w:spacing w:line="360" w:lineRule="exact"/>
        <w:jc w:val="both"/>
        <w:outlineLvl w:val="0"/>
        <w:rPr>
          <w:noProof/>
          <w:sz w:val="26"/>
          <w:szCs w:val="26"/>
          <w:lang w:val="en-MY"/>
        </w:rPr>
      </w:pPr>
    </w:p>
    <w:p w14:paraId="47EBA75D" w14:textId="79ECB2FF" w:rsidR="003814B8" w:rsidRPr="00F61E00" w:rsidRDefault="00465CCE" w:rsidP="003814B8">
      <w:pPr>
        <w:snapToGrid w:val="0"/>
        <w:spacing w:line="360" w:lineRule="exact"/>
        <w:jc w:val="both"/>
        <w:outlineLvl w:val="0"/>
        <w:rPr>
          <w:i/>
          <w:noProof/>
          <w:sz w:val="26"/>
          <w:szCs w:val="26"/>
          <w:lang w:val="en-MY"/>
        </w:rPr>
      </w:pPr>
      <w:r w:rsidRPr="00F61E00">
        <w:rPr>
          <w:b/>
          <w:noProof/>
          <w:sz w:val="26"/>
          <w:szCs w:val="26"/>
          <w:lang w:val="en-MY"/>
        </w:rPr>
        <w:t>Figure 1</w:t>
      </w:r>
      <w:r w:rsidRPr="00F61E00">
        <w:rPr>
          <w:noProof/>
          <w:sz w:val="26"/>
          <w:szCs w:val="26"/>
          <w:lang w:val="en-MY"/>
        </w:rPr>
        <w:tab/>
      </w:r>
      <w:r w:rsidR="00CF4BBC">
        <w:rPr>
          <w:noProof/>
          <w:sz w:val="26"/>
          <w:szCs w:val="26"/>
          <w:lang w:val="en-MY"/>
        </w:rPr>
        <w:t xml:space="preserve">. </w:t>
      </w:r>
      <w:r w:rsidRPr="00F61E00">
        <w:rPr>
          <w:i/>
          <w:noProof/>
          <w:sz w:val="26"/>
          <w:szCs w:val="26"/>
          <w:lang w:val="en-MY"/>
        </w:rPr>
        <w:t>Data pre-processing from WoS and Scopus databases</w:t>
      </w:r>
    </w:p>
    <w:p w14:paraId="368087BB" w14:textId="77777777" w:rsidR="00465CCE" w:rsidRPr="00F61E00" w:rsidRDefault="00465CCE" w:rsidP="003814B8">
      <w:pPr>
        <w:snapToGrid w:val="0"/>
        <w:spacing w:line="360" w:lineRule="exact"/>
        <w:jc w:val="both"/>
        <w:outlineLvl w:val="0"/>
        <w:rPr>
          <w:noProof/>
          <w:sz w:val="26"/>
          <w:szCs w:val="26"/>
          <w:lang w:val="en-MY"/>
        </w:rPr>
      </w:pPr>
      <w:r w:rsidRPr="00F61E00">
        <w:rPr>
          <w:noProof/>
          <w:sz w:val="26"/>
          <w:szCs w:val="26"/>
        </w:rPr>
        <w:drawing>
          <wp:anchor distT="0" distB="0" distL="114300" distR="114300" simplePos="0" relativeHeight="251662336" behindDoc="0" locked="0" layoutInCell="1" allowOverlap="1" wp14:anchorId="2D9F800D" wp14:editId="5B0031E3">
            <wp:simplePos x="0" y="0"/>
            <wp:positionH relativeFrom="column">
              <wp:posOffset>0</wp:posOffset>
            </wp:positionH>
            <wp:positionV relativeFrom="paragraph">
              <wp:posOffset>40640</wp:posOffset>
            </wp:positionV>
            <wp:extent cx="5731510" cy="2865755"/>
            <wp:effectExtent l="0" t="0" r="254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eprocess_brief_graph.png"/>
                    <pic:cNvPicPr/>
                  </pic:nvPicPr>
                  <pic:blipFill>
                    <a:blip r:embed="rId12">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anchor>
        </w:drawing>
      </w:r>
    </w:p>
    <w:p w14:paraId="7BE3EED1" w14:textId="77777777" w:rsidR="003814B8" w:rsidRPr="00F61E00" w:rsidRDefault="003814B8" w:rsidP="003814B8">
      <w:pPr>
        <w:snapToGrid w:val="0"/>
        <w:spacing w:line="360" w:lineRule="exact"/>
        <w:jc w:val="both"/>
        <w:outlineLvl w:val="0"/>
        <w:rPr>
          <w:noProof/>
          <w:sz w:val="26"/>
          <w:szCs w:val="26"/>
          <w:lang w:val="en-MY"/>
        </w:rPr>
      </w:pPr>
    </w:p>
    <w:p w14:paraId="724DB89D" w14:textId="77777777" w:rsidR="003814B8" w:rsidRPr="00F61E00" w:rsidRDefault="003814B8" w:rsidP="003814B8">
      <w:pPr>
        <w:snapToGrid w:val="0"/>
        <w:spacing w:line="360" w:lineRule="exact"/>
        <w:jc w:val="both"/>
        <w:outlineLvl w:val="0"/>
        <w:rPr>
          <w:noProof/>
          <w:sz w:val="26"/>
          <w:szCs w:val="26"/>
          <w:lang w:val="en-MY"/>
        </w:rPr>
      </w:pPr>
    </w:p>
    <w:p w14:paraId="2AB0666F" w14:textId="77777777" w:rsidR="003814B8" w:rsidRPr="00F61E00" w:rsidRDefault="003814B8" w:rsidP="003814B8">
      <w:pPr>
        <w:snapToGrid w:val="0"/>
        <w:spacing w:line="360" w:lineRule="exact"/>
        <w:jc w:val="both"/>
        <w:outlineLvl w:val="0"/>
        <w:rPr>
          <w:noProof/>
          <w:sz w:val="26"/>
          <w:szCs w:val="26"/>
          <w:lang w:val="en-MY"/>
        </w:rPr>
      </w:pPr>
    </w:p>
    <w:p w14:paraId="4C566C7E" w14:textId="77777777" w:rsidR="003814B8" w:rsidRPr="00F61E00" w:rsidRDefault="003814B8" w:rsidP="003814B8">
      <w:pPr>
        <w:snapToGrid w:val="0"/>
        <w:spacing w:line="360" w:lineRule="exact"/>
        <w:jc w:val="both"/>
        <w:outlineLvl w:val="0"/>
        <w:rPr>
          <w:noProof/>
          <w:sz w:val="26"/>
          <w:szCs w:val="26"/>
          <w:lang w:val="en-MY"/>
        </w:rPr>
      </w:pPr>
    </w:p>
    <w:p w14:paraId="2A8CF225" w14:textId="77777777" w:rsidR="003814B8" w:rsidRPr="00F61E00" w:rsidRDefault="003814B8" w:rsidP="003814B8">
      <w:pPr>
        <w:snapToGrid w:val="0"/>
        <w:spacing w:line="360" w:lineRule="exact"/>
        <w:jc w:val="both"/>
        <w:outlineLvl w:val="0"/>
        <w:rPr>
          <w:noProof/>
          <w:sz w:val="26"/>
          <w:szCs w:val="26"/>
          <w:lang w:val="en-MY"/>
        </w:rPr>
      </w:pPr>
    </w:p>
    <w:p w14:paraId="7C323D25" w14:textId="77777777" w:rsidR="003814B8" w:rsidRPr="00F61E00" w:rsidRDefault="003814B8" w:rsidP="003814B8">
      <w:pPr>
        <w:snapToGrid w:val="0"/>
        <w:spacing w:line="360" w:lineRule="exact"/>
        <w:jc w:val="both"/>
        <w:outlineLvl w:val="0"/>
        <w:rPr>
          <w:noProof/>
          <w:sz w:val="26"/>
          <w:szCs w:val="26"/>
          <w:lang w:val="en-MY"/>
        </w:rPr>
      </w:pPr>
    </w:p>
    <w:p w14:paraId="2E60AE20" w14:textId="77777777" w:rsidR="003814B8" w:rsidRPr="00F61E00" w:rsidRDefault="003814B8" w:rsidP="003814B8">
      <w:pPr>
        <w:snapToGrid w:val="0"/>
        <w:spacing w:line="360" w:lineRule="exact"/>
        <w:jc w:val="both"/>
        <w:outlineLvl w:val="0"/>
        <w:rPr>
          <w:noProof/>
          <w:sz w:val="26"/>
          <w:szCs w:val="26"/>
          <w:lang w:val="en-MY"/>
        </w:rPr>
      </w:pPr>
    </w:p>
    <w:p w14:paraId="4E04DADD" w14:textId="77777777" w:rsidR="003814B8" w:rsidRPr="00F61E00" w:rsidRDefault="003814B8" w:rsidP="003814B8">
      <w:pPr>
        <w:snapToGrid w:val="0"/>
        <w:spacing w:line="360" w:lineRule="exact"/>
        <w:jc w:val="both"/>
        <w:outlineLvl w:val="0"/>
        <w:rPr>
          <w:noProof/>
          <w:sz w:val="26"/>
          <w:szCs w:val="26"/>
          <w:lang w:val="en-MY"/>
        </w:rPr>
      </w:pPr>
    </w:p>
    <w:p w14:paraId="2B4D36F0" w14:textId="77777777" w:rsidR="003814B8" w:rsidRPr="00F61E00" w:rsidRDefault="003814B8" w:rsidP="003814B8">
      <w:pPr>
        <w:snapToGrid w:val="0"/>
        <w:spacing w:line="360" w:lineRule="exact"/>
        <w:jc w:val="both"/>
        <w:outlineLvl w:val="0"/>
        <w:rPr>
          <w:noProof/>
          <w:sz w:val="26"/>
          <w:szCs w:val="26"/>
          <w:lang w:val="en-MY"/>
        </w:rPr>
      </w:pPr>
    </w:p>
    <w:p w14:paraId="4C41692F" w14:textId="77777777" w:rsidR="003814B8" w:rsidRPr="00F61E00" w:rsidRDefault="003814B8" w:rsidP="003814B8">
      <w:pPr>
        <w:snapToGrid w:val="0"/>
        <w:spacing w:line="360" w:lineRule="exact"/>
        <w:jc w:val="both"/>
        <w:outlineLvl w:val="0"/>
        <w:rPr>
          <w:noProof/>
          <w:sz w:val="26"/>
          <w:szCs w:val="26"/>
          <w:lang w:val="en-MY"/>
        </w:rPr>
      </w:pPr>
    </w:p>
    <w:p w14:paraId="046CFB4E" w14:textId="77777777" w:rsidR="003814B8" w:rsidRPr="00F61E00" w:rsidRDefault="003814B8" w:rsidP="003814B8">
      <w:pPr>
        <w:snapToGrid w:val="0"/>
        <w:spacing w:line="360" w:lineRule="exact"/>
        <w:jc w:val="both"/>
        <w:outlineLvl w:val="0"/>
        <w:rPr>
          <w:noProof/>
          <w:sz w:val="26"/>
          <w:szCs w:val="26"/>
          <w:lang w:val="en-MY"/>
        </w:rPr>
      </w:pPr>
    </w:p>
    <w:p w14:paraId="63F1A0E5" w14:textId="77777777" w:rsidR="003814B8" w:rsidRPr="00F61E00" w:rsidRDefault="003814B8" w:rsidP="003814B8">
      <w:pPr>
        <w:snapToGrid w:val="0"/>
        <w:spacing w:line="360" w:lineRule="exact"/>
        <w:jc w:val="both"/>
        <w:outlineLvl w:val="0"/>
        <w:rPr>
          <w:noProof/>
          <w:sz w:val="26"/>
          <w:szCs w:val="26"/>
          <w:lang w:val="en-MY"/>
        </w:rPr>
      </w:pPr>
    </w:p>
    <w:p w14:paraId="409BDE18" w14:textId="3C47F9F0" w:rsidR="00356E24" w:rsidRPr="00F61E00" w:rsidRDefault="009861B3" w:rsidP="009861B3">
      <w:pPr>
        <w:ind w:firstLine="480"/>
        <w:jc w:val="both"/>
        <w:rPr>
          <w:noProof/>
          <w:sz w:val="26"/>
          <w:szCs w:val="26"/>
          <w:lang w:val="en-MY"/>
        </w:rPr>
      </w:pPr>
      <w:r w:rsidRPr="00F61E00">
        <w:rPr>
          <w:noProof/>
          <w:sz w:val="26"/>
          <w:szCs w:val="26"/>
          <w:lang w:val="en-MY"/>
        </w:rPr>
        <w:t xml:space="preserve">The pre-process brief graph in Figure 1 shows the loaded documents for each database and the removed duplicated records. Based on Figure 1, the ScientoPy pre-processing script puts WoS documents ahead of Scopus documents; there are more documents from WoS databases than Scopus after the duplication removal. </w:t>
      </w:r>
      <w:r w:rsidR="00CA5B5B" w:rsidRPr="00F61E00">
        <w:rPr>
          <w:noProof/>
          <w:sz w:val="26"/>
          <w:szCs w:val="26"/>
          <w:lang w:val="en-MY"/>
        </w:rPr>
        <w:t xml:space="preserve">Information in Table 1 depicted that the initial results of retrieved data consist of </w:t>
      </w:r>
      <w:r w:rsidR="00356E24" w:rsidRPr="00F61E00">
        <w:rPr>
          <w:noProof/>
          <w:sz w:val="26"/>
          <w:szCs w:val="26"/>
          <w:lang w:val="en-MY"/>
        </w:rPr>
        <w:t>7782</w:t>
      </w:r>
      <w:r w:rsidR="00CA5B5B" w:rsidRPr="00F61E00">
        <w:rPr>
          <w:noProof/>
          <w:sz w:val="26"/>
          <w:szCs w:val="26"/>
          <w:lang w:val="en-MY"/>
        </w:rPr>
        <w:t xml:space="preserve"> raw data from Scopus and WoS publications. It is shown that </w:t>
      </w:r>
      <w:r w:rsidR="00356E24" w:rsidRPr="00F61E00">
        <w:rPr>
          <w:noProof/>
          <w:sz w:val="26"/>
          <w:szCs w:val="26"/>
          <w:lang w:val="en-MY"/>
        </w:rPr>
        <w:t>535</w:t>
      </w:r>
      <w:r w:rsidR="00CA5B5B" w:rsidRPr="00F61E00">
        <w:rPr>
          <w:noProof/>
          <w:sz w:val="26"/>
          <w:szCs w:val="26"/>
          <w:lang w:val="en-MY"/>
        </w:rPr>
        <w:t xml:space="preserve"> publications (</w:t>
      </w:r>
      <w:r w:rsidR="00356E24" w:rsidRPr="00F61E00">
        <w:rPr>
          <w:noProof/>
          <w:sz w:val="26"/>
          <w:szCs w:val="26"/>
          <w:lang w:val="en-MY"/>
        </w:rPr>
        <w:t>6.90</w:t>
      </w:r>
      <w:r w:rsidR="00CA5B5B" w:rsidRPr="00F61E00">
        <w:rPr>
          <w:noProof/>
          <w:sz w:val="26"/>
          <w:szCs w:val="26"/>
          <w:lang w:val="en-MY"/>
        </w:rPr>
        <w:t xml:space="preserve">%) were omitted due to the automatic document-type filtration process. There were </w:t>
      </w:r>
      <w:r w:rsidR="00356E24" w:rsidRPr="00F61E00">
        <w:rPr>
          <w:noProof/>
          <w:sz w:val="26"/>
          <w:szCs w:val="26"/>
          <w:lang w:val="en-MY"/>
        </w:rPr>
        <w:t>7247</w:t>
      </w:r>
      <w:r w:rsidR="00CA5B5B" w:rsidRPr="00F61E00">
        <w:rPr>
          <w:noProof/>
          <w:sz w:val="26"/>
          <w:szCs w:val="26"/>
          <w:lang w:val="en-MY"/>
        </w:rPr>
        <w:t xml:space="preserve"> publications in the initial stage before entering the duplicate removal stage. The total number of duplicates in this study was </w:t>
      </w:r>
      <w:r w:rsidR="00356E24" w:rsidRPr="00F61E00">
        <w:rPr>
          <w:noProof/>
          <w:sz w:val="26"/>
          <w:szCs w:val="26"/>
          <w:lang w:val="en-MY"/>
        </w:rPr>
        <w:t xml:space="preserve">2009 </w:t>
      </w:r>
      <w:r w:rsidR="00CA5B5B" w:rsidRPr="00F61E00">
        <w:rPr>
          <w:noProof/>
          <w:sz w:val="26"/>
          <w:szCs w:val="26"/>
          <w:lang w:val="en-MY"/>
        </w:rPr>
        <w:t xml:space="preserve">from both databases. </w:t>
      </w:r>
      <w:r w:rsidR="00C01CFB" w:rsidRPr="00F61E00">
        <w:rPr>
          <w:noProof/>
          <w:sz w:val="26"/>
          <w:szCs w:val="26"/>
          <w:lang w:val="en-MY"/>
        </w:rPr>
        <w:t>Ultimately</w:t>
      </w:r>
      <w:r w:rsidR="00CA5B5B" w:rsidRPr="00F61E00">
        <w:rPr>
          <w:noProof/>
          <w:sz w:val="26"/>
          <w:szCs w:val="26"/>
          <w:lang w:val="en-MY"/>
        </w:rPr>
        <w:t xml:space="preserve">, </w:t>
      </w:r>
      <w:r w:rsidR="00356E24" w:rsidRPr="00F61E00">
        <w:rPr>
          <w:noProof/>
          <w:sz w:val="26"/>
          <w:szCs w:val="26"/>
          <w:lang w:val="en-MY"/>
        </w:rPr>
        <w:t>5238</w:t>
      </w:r>
      <w:r w:rsidR="00CA5B5B" w:rsidRPr="00F61E00">
        <w:rPr>
          <w:noProof/>
          <w:sz w:val="26"/>
          <w:szCs w:val="26"/>
          <w:lang w:val="en-MY"/>
        </w:rPr>
        <w:t xml:space="preserve"> publications are valid in the current study, with </w:t>
      </w:r>
      <w:r w:rsidR="00356E24" w:rsidRPr="00F61E00">
        <w:rPr>
          <w:noProof/>
          <w:sz w:val="26"/>
          <w:szCs w:val="26"/>
          <w:lang w:val="en-MY"/>
        </w:rPr>
        <w:t>3117</w:t>
      </w:r>
      <w:r w:rsidR="00CA5B5B" w:rsidRPr="00F61E00">
        <w:rPr>
          <w:noProof/>
          <w:sz w:val="26"/>
          <w:szCs w:val="26"/>
          <w:lang w:val="en-MY"/>
        </w:rPr>
        <w:t xml:space="preserve"> (</w:t>
      </w:r>
      <w:r w:rsidR="00356E24" w:rsidRPr="00F61E00">
        <w:rPr>
          <w:noProof/>
          <w:sz w:val="26"/>
          <w:szCs w:val="26"/>
          <w:lang w:val="en-MY"/>
        </w:rPr>
        <w:t>59.50</w:t>
      </w:r>
      <w:r w:rsidR="00CA5B5B" w:rsidRPr="00F61E00">
        <w:rPr>
          <w:noProof/>
          <w:sz w:val="26"/>
          <w:szCs w:val="26"/>
          <w:lang w:val="en-MY"/>
        </w:rPr>
        <w:t xml:space="preserve">%) publications in WoS and </w:t>
      </w:r>
      <w:r w:rsidR="00356E24" w:rsidRPr="00F61E00">
        <w:rPr>
          <w:noProof/>
          <w:sz w:val="26"/>
          <w:szCs w:val="26"/>
          <w:lang w:val="en-MY"/>
        </w:rPr>
        <w:t>2121</w:t>
      </w:r>
      <w:r w:rsidR="00CA5B5B" w:rsidRPr="00F61E00">
        <w:rPr>
          <w:noProof/>
          <w:sz w:val="26"/>
          <w:szCs w:val="26"/>
          <w:lang w:val="en-MY"/>
        </w:rPr>
        <w:t xml:space="preserve"> (</w:t>
      </w:r>
      <w:r w:rsidR="00356E24" w:rsidRPr="00F61E00">
        <w:rPr>
          <w:noProof/>
          <w:sz w:val="26"/>
          <w:szCs w:val="26"/>
          <w:lang w:val="en-MY"/>
        </w:rPr>
        <w:t>40.50</w:t>
      </w:r>
      <w:r w:rsidR="00CA5B5B" w:rsidRPr="00F61E00">
        <w:rPr>
          <w:noProof/>
          <w:sz w:val="26"/>
          <w:szCs w:val="26"/>
          <w:lang w:val="en-MY"/>
        </w:rPr>
        <w:t xml:space="preserve">%) in Scopus. </w:t>
      </w:r>
    </w:p>
    <w:p w14:paraId="049F3BB2" w14:textId="77777777" w:rsidR="00356E24" w:rsidRPr="00F61E00" w:rsidRDefault="00356E24" w:rsidP="009861B3">
      <w:pPr>
        <w:ind w:firstLine="480"/>
        <w:jc w:val="both"/>
        <w:rPr>
          <w:noProof/>
          <w:sz w:val="26"/>
          <w:szCs w:val="26"/>
          <w:lang w:val="en-MY"/>
        </w:rPr>
      </w:pPr>
    </w:p>
    <w:p w14:paraId="3F690DB1" w14:textId="77777777" w:rsidR="001669B4" w:rsidRDefault="001669B4">
      <w:pPr>
        <w:rPr>
          <w:b/>
          <w:noProof/>
          <w:sz w:val="26"/>
          <w:szCs w:val="26"/>
          <w:lang w:val="en-MY"/>
        </w:rPr>
      </w:pPr>
      <w:r>
        <w:rPr>
          <w:b/>
          <w:noProof/>
          <w:sz w:val="26"/>
          <w:szCs w:val="26"/>
          <w:lang w:val="en-MY"/>
        </w:rPr>
        <w:br w:type="page"/>
      </w:r>
    </w:p>
    <w:p w14:paraId="7B89F36C" w14:textId="43C2BDFD" w:rsidR="00CA5B5B" w:rsidRPr="00F61E00" w:rsidRDefault="00CA5B5B" w:rsidP="00CA5B5B">
      <w:pPr>
        <w:jc w:val="both"/>
        <w:rPr>
          <w:i/>
          <w:noProof/>
          <w:sz w:val="26"/>
          <w:szCs w:val="26"/>
          <w:lang w:val="en-MY"/>
        </w:rPr>
      </w:pPr>
      <w:r w:rsidRPr="00F61E00">
        <w:rPr>
          <w:b/>
          <w:noProof/>
          <w:sz w:val="26"/>
          <w:szCs w:val="26"/>
          <w:lang w:val="en-MY"/>
        </w:rPr>
        <w:lastRenderedPageBreak/>
        <w:t>Table 1</w:t>
      </w:r>
      <w:r w:rsidR="001669B4">
        <w:rPr>
          <w:b/>
          <w:noProof/>
          <w:sz w:val="26"/>
          <w:szCs w:val="26"/>
          <w:lang w:val="en-MY"/>
        </w:rPr>
        <w:t xml:space="preserve">  </w:t>
      </w:r>
      <w:r w:rsidRPr="00F61E00">
        <w:rPr>
          <w:i/>
          <w:noProof/>
          <w:sz w:val="26"/>
          <w:szCs w:val="26"/>
          <w:lang w:val="en-MY"/>
        </w:rPr>
        <w:t xml:space="preserve">Data </w:t>
      </w:r>
      <w:r w:rsidR="00E66423" w:rsidRPr="00F61E00">
        <w:rPr>
          <w:i/>
          <w:noProof/>
          <w:sz w:val="26"/>
          <w:szCs w:val="26"/>
          <w:lang w:val="en-MY"/>
        </w:rPr>
        <w:t>Integration</w:t>
      </w:r>
      <w:r w:rsidRPr="00F61E00">
        <w:rPr>
          <w:i/>
          <w:noProof/>
          <w:sz w:val="26"/>
          <w:szCs w:val="26"/>
          <w:lang w:val="en-MY"/>
        </w:rPr>
        <w:t xml:space="preserve"> and Duplicates Exclusion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8"/>
        <w:gridCol w:w="2622"/>
        <w:gridCol w:w="1701"/>
        <w:gridCol w:w="1701"/>
      </w:tblGrid>
      <w:tr w:rsidR="00F61E00" w:rsidRPr="00F61E00" w14:paraId="340B95B0" w14:textId="77777777" w:rsidTr="00762E2A">
        <w:trPr>
          <w:trHeight w:val="188"/>
        </w:trPr>
        <w:tc>
          <w:tcPr>
            <w:tcW w:w="3048" w:type="dxa"/>
            <w:tcBorders>
              <w:top w:val="single" w:sz="4" w:space="0" w:color="auto"/>
              <w:left w:val="nil"/>
              <w:bottom w:val="single" w:sz="4" w:space="0" w:color="auto"/>
              <w:right w:val="nil"/>
            </w:tcBorders>
            <w:shd w:val="clear" w:color="auto" w:fill="FFFFFF" w:themeFill="background1"/>
            <w:noWrap/>
            <w:vAlign w:val="bottom"/>
            <w:hideMark/>
          </w:tcPr>
          <w:p w14:paraId="3C796014" w14:textId="77777777" w:rsidR="00CA5B5B" w:rsidRPr="00762E2A" w:rsidRDefault="00CA5B5B" w:rsidP="00CA5B5B">
            <w:pPr>
              <w:jc w:val="center"/>
              <w:rPr>
                <w:rFonts w:eastAsia="Calibri"/>
                <w:bCs/>
                <w:sz w:val="22"/>
                <w:szCs w:val="22"/>
                <w:lang w:val="en-GB" w:eastAsia="en-US"/>
              </w:rPr>
            </w:pPr>
            <w:r w:rsidRPr="00762E2A">
              <w:rPr>
                <w:rFonts w:eastAsia="Calibri"/>
                <w:bCs/>
                <w:sz w:val="22"/>
                <w:szCs w:val="22"/>
                <w:lang w:val="en-GB" w:eastAsia="en-US"/>
              </w:rPr>
              <w:t>Data Pre-processing Output</w:t>
            </w:r>
          </w:p>
          <w:p w14:paraId="1767B1EA" w14:textId="77777777" w:rsidR="00CA5B5B" w:rsidRPr="00762E2A" w:rsidRDefault="00CA5B5B" w:rsidP="00CA5B5B">
            <w:pPr>
              <w:jc w:val="center"/>
              <w:rPr>
                <w:rFonts w:eastAsia="Calibri"/>
                <w:bCs/>
                <w:sz w:val="22"/>
                <w:szCs w:val="22"/>
                <w:lang w:val="en-GB" w:eastAsia="en-US"/>
              </w:rPr>
            </w:pPr>
          </w:p>
        </w:tc>
        <w:tc>
          <w:tcPr>
            <w:tcW w:w="2622" w:type="dxa"/>
            <w:tcBorders>
              <w:top w:val="single" w:sz="4" w:space="0" w:color="auto"/>
              <w:left w:val="nil"/>
              <w:bottom w:val="single" w:sz="4" w:space="0" w:color="auto"/>
              <w:right w:val="nil"/>
            </w:tcBorders>
            <w:shd w:val="clear" w:color="auto" w:fill="FFFFFF" w:themeFill="background1"/>
          </w:tcPr>
          <w:p w14:paraId="00211EE6" w14:textId="77777777" w:rsidR="00CA5B5B" w:rsidRPr="00762E2A" w:rsidRDefault="00CA5B5B" w:rsidP="00CA5B5B">
            <w:pPr>
              <w:jc w:val="center"/>
              <w:rPr>
                <w:rFonts w:eastAsia="Calibri"/>
                <w:bCs/>
                <w:sz w:val="22"/>
                <w:szCs w:val="22"/>
                <w:lang w:val="en-GB" w:eastAsia="en-US"/>
              </w:rPr>
            </w:pPr>
            <w:r w:rsidRPr="00762E2A">
              <w:rPr>
                <w:rFonts w:eastAsia="Calibri"/>
                <w:bCs/>
                <w:sz w:val="22"/>
                <w:szCs w:val="22"/>
                <w:lang w:val="en-GB" w:eastAsia="en-US"/>
              </w:rPr>
              <w:t xml:space="preserve">Information </w:t>
            </w:r>
          </w:p>
        </w:tc>
        <w:tc>
          <w:tcPr>
            <w:tcW w:w="1701" w:type="dxa"/>
            <w:tcBorders>
              <w:top w:val="single" w:sz="4" w:space="0" w:color="auto"/>
              <w:left w:val="nil"/>
              <w:bottom w:val="single" w:sz="4" w:space="0" w:color="auto"/>
              <w:right w:val="nil"/>
            </w:tcBorders>
            <w:shd w:val="clear" w:color="auto" w:fill="FFFFFF" w:themeFill="background1"/>
            <w:noWrap/>
            <w:vAlign w:val="bottom"/>
            <w:hideMark/>
          </w:tcPr>
          <w:p w14:paraId="11AB1C93" w14:textId="77777777" w:rsidR="00CA5B5B" w:rsidRPr="00762E2A" w:rsidRDefault="00CA5B5B" w:rsidP="00CA5B5B">
            <w:pPr>
              <w:jc w:val="center"/>
              <w:rPr>
                <w:rFonts w:eastAsia="Calibri"/>
                <w:bCs/>
                <w:sz w:val="22"/>
                <w:szCs w:val="22"/>
                <w:lang w:val="en-GB" w:eastAsia="en-US"/>
              </w:rPr>
            </w:pPr>
            <w:r w:rsidRPr="00762E2A">
              <w:rPr>
                <w:rFonts w:eastAsia="Calibri"/>
                <w:bCs/>
                <w:sz w:val="22"/>
                <w:szCs w:val="22"/>
                <w:lang w:val="en-GB" w:eastAsia="en-US"/>
              </w:rPr>
              <w:t>Number</w:t>
            </w:r>
          </w:p>
        </w:tc>
        <w:tc>
          <w:tcPr>
            <w:tcW w:w="1701" w:type="dxa"/>
            <w:tcBorders>
              <w:top w:val="single" w:sz="4" w:space="0" w:color="auto"/>
              <w:left w:val="nil"/>
              <w:bottom w:val="single" w:sz="4" w:space="0" w:color="auto"/>
              <w:right w:val="nil"/>
            </w:tcBorders>
            <w:shd w:val="clear" w:color="auto" w:fill="FFFFFF" w:themeFill="background1"/>
            <w:noWrap/>
            <w:vAlign w:val="bottom"/>
            <w:hideMark/>
          </w:tcPr>
          <w:p w14:paraId="6C73DDA9" w14:textId="77777777" w:rsidR="00CA5B5B" w:rsidRPr="00762E2A" w:rsidRDefault="00CA5B5B" w:rsidP="00CA5B5B">
            <w:pPr>
              <w:jc w:val="center"/>
              <w:rPr>
                <w:rFonts w:eastAsia="Calibri"/>
                <w:bCs/>
                <w:sz w:val="22"/>
                <w:szCs w:val="22"/>
                <w:lang w:val="en-GB" w:eastAsia="en-US"/>
              </w:rPr>
            </w:pPr>
            <w:r w:rsidRPr="00762E2A">
              <w:rPr>
                <w:rFonts w:eastAsia="Calibri"/>
                <w:bCs/>
                <w:sz w:val="22"/>
                <w:szCs w:val="22"/>
                <w:lang w:val="en-GB" w:eastAsia="en-US"/>
              </w:rPr>
              <w:t>Percentage (%)</w:t>
            </w:r>
          </w:p>
        </w:tc>
      </w:tr>
      <w:tr w:rsidR="00F61E00" w:rsidRPr="00F61E00" w14:paraId="46E8E45F" w14:textId="77777777" w:rsidTr="00762E2A">
        <w:trPr>
          <w:trHeight w:val="524"/>
        </w:trPr>
        <w:tc>
          <w:tcPr>
            <w:tcW w:w="3048" w:type="dxa"/>
            <w:vMerge w:val="restart"/>
            <w:tcBorders>
              <w:top w:val="single" w:sz="4" w:space="0" w:color="auto"/>
              <w:left w:val="nil"/>
              <w:bottom w:val="nil"/>
              <w:right w:val="nil"/>
            </w:tcBorders>
            <w:shd w:val="clear" w:color="auto" w:fill="auto"/>
            <w:noWrap/>
            <w:vAlign w:val="center"/>
          </w:tcPr>
          <w:p w14:paraId="3B7A3F34" w14:textId="77777777" w:rsidR="00CA5B5B" w:rsidRPr="00F61E00" w:rsidRDefault="00CA5B5B" w:rsidP="00CA5B5B">
            <w:pPr>
              <w:rPr>
                <w:rFonts w:eastAsia="Calibri"/>
                <w:sz w:val="22"/>
                <w:szCs w:val="22"/>
                <w:lang w:val="en-GB" w:eastAsia="en-US"/>
              </w:rPr>
            </w:pPr>
            <w:r w:rsidRPr="00F61E00">
              <w:rPr>
                <w:rFonts w:eastAsia="Calibri"/>
                <w:sz w:val="22"/>
                <w:szCs w:val="22"/>
                <w:lang w:val="en-GB" w:eastAsia="en-US"/>
              </w:rPr>
              <w:t>Initial results</w:t>
            </w:r>
          </w:p>
        </w:tc>
        <w:tc>
          <w:tcPr>
            <w:tcW w:w="2622" w:type="dxa"/>
            <w:tcBorders>
              <w:top w:val="single" w:sz="4" w:space="0" w:color="auto"/>
              <w:left w:val="nil"/>
              <w:bottom w:val="nil"/>
              <w:right w:val="nil"/>
            </w:tcBorders>
          </w:tcPr>
          <w:p w14:paraId="5BD7858E" w14:textId="77777777" w:rsidR="00CA5B5B" w:rsidRPr="00F61E00" w:rsidRDefault="00CA5B5B" w:rsidP="00CA5B5B">
            <w:pPr>
              <w:rPr>
                <w:rFonts w:eastAsia="Calibri"/>
                <w:sz w:val="22"/>
                <w:szCs w:val="22"/>
                <w:lang w:val="en-GB" w:eastAsia="en-US"/>
              </w:rPr>
            </w:pPr>
            <w:r w:rsidRPr="00F61E00">
              <w:rPr>
                <w:rFonts w:eastAsia="Calibri"/>
                <w:sz w:val="22"/>
                <w:szCs w:val="22"/>
                <w:lang w:val="en-GB" w:eastAsia="en-US"/>
              </w:rPr>
              <w:t xml:space="preserve">Raw data from Scopus and </w:t>
            </w:r>
            <w:proofErr w:type="spellStart"/>
            <w:r w:rsidRPr="00F61E00">
              <w:rPr>
                <w:rFonts w:eastAsia="Calibri"/>
                <w:sz w:val="22"/>
                <w:szCs w:val="22"/>
                <w:lang w:val="en-GB" w:eastAsia="en-US"/>
              </w:rPr>
              <w:t>WoS</w:t>
            </w:r>
            <w:proofErr w:type="spellEnd"/>
          </w:p>
        </w:tc>
        <w:tc>
          <w:tcPr>
            <w:tcW w:w="1701" w:type="dxa"/>
            <w:tcBorders>
              <w:top w:val="single" w:sz="4" w:space="0" w:color="auto"/>
              <w:left w:val="nil"/>
              <w:bottom w:val="nil"/>
              <w:right w:val="nil"/>
            </w:tcBorders>
            <w:shd w:val="clear" w:color="auto" w:fill="auto"/>
            <w:noWrap/>
            <w:vAlign w:val="center"/>
          </w:tcPr>
          <w:p w14:paraId="762B865A" w14:textId="4F9F52E8" w:rsidR="00CA5B5B" w:rsidRPr="00F61E00" w:rsidRDefault="00CA5B5B" w:rsidP="00CA5B5B">
            <w:pPr>
              <w:jc w:val="center"/>
              <w:rPr>
                <w:rFonts w:eastAsia="Calibri"/>
                <w:sz w:val="22"/>
                <w:szCs w:val="22"/>
                <w:lang w:val="en-GB" w:eastAsia="en-US"/>
              </w:rPr>
            </w:pPr>
            <w:r w:rsidRPr="00F61E00">
              <w:rPr>
                <w:rFonts w:eastAsia="Calibri"/>
                <w:sz w:val="22"/>
                <w:szCs w:val="22"/>
                <w:lang w:val="en-GB" w:eastAsia="en-US"/>
              </w:rPr>
              <w:t>7782</w:t>
            </w:r>
          </w:p>
        </w:tc>
        <w:tc>
          <w:tcPr>
            <w:tcW w:w="1701" w:type="dxa"/>
            <w:tcBorders>
              <w:top w:val="single" w:sz="4" w:space="0" w:color="auto"/>
              <w:left w:val="nil"/>
              <w:bottom w:val="nil"/>
              <w:right w:val="nil"/>
            </w:tcBorders>
            <w:shd w:val="clear" w:color="auto" w:fill="auto"/>
            <w:noWrap/>
            <w:vAlign w:val="center"/>
          </w:tcPr>
          <w:p w14:paraId="7ECE2EDE" w14:textId="77777777" w:rsidR="00CA5B5B" w:rsidRPr="00F61E00" w:rsidRDefault="00CA5B5B" w:rsidP="00CA5B5B">
            <w:pPr>
              <w:jc w:val="both"/>
              <w:rPr>
                <w:rFonts w:eastAsia="Calibri"/>
                <w:sz w:val="22"/>
                <w:szCs w:val="22"/>
                <w:lang w:val="en-GB" w:eastAsia="en-US"/>
              </w:rPr>
            </w:pPr>
          </w:p>
        </w:tc>
      </w:tr>
      <w:tr w:rsidR="00F61E00" w:rsidRPr="00F61E00" w14:paraId="00C78C0C" w14:textId="77777777" w:rsidTr="00762E2A">
        <w:trPr>
          <w:trHeight w:val="315"/>
        </w:trPr>
        <w:tc>
          <w:tcPr>
            <w:tcW w:w="3048" w:type="dxa"/>
            <w:vMerge/>
            <w:tcBorders>
              <w:top w:val="nil"/>
              <w:left w:val="nil"/>
              <w:bottom w:val="nil"/>
              <w:right w:val="nil"/>
            </w:tcBorders>
            <w:shd w:val="clear" w:color="auto" w:fill="auto"/>
            <w:noWrap/>
            <w:vAlign w:val="center"/>
          </w:tcPr>
          <w:p w14:paraId="6F8DF5BD" w14:textId="77777777" w:rsidR="00CA5B5B" w:rsidRPr="00F61E00" w:rsidRDefault="00CA5B5B" w:rsidP="00CA5B5B">
            <w:pPr>
              <w:rPr>
                <w:rFonts w:eastAsia="Calibri"/>
                <w:sz w:val="22"/>
                <w:szCs w:val="22"/>
                <w:lang w:val="en-GB" w:eastAsia="en-US"/>
              </w:rPr>
            </w:pPr>
          </w:p>
        </w:tc>
        <w:tc>
          <w:tcPr>
            <w:tcW w:w="2622" w:type="dxa"/>
            <w:tcBorders>
              <w:top w:val="nil"/>
              <w:left w:val="nil"/>
              <w:bottom w:val="nil"/>
              <w:right w:val="nil"/>
            </w:tcBorders>
          </w:tcPr>
          <w:p w14:paraId="34193CB6" w14:textId="77777777" w:rsidR="00CA5B5B" w:rsidRPr="00F61E00" w:rsidRDefault="00CA5B5B" w:rsidP="00CA5B5B">
            <w:pPr>
              <w:rPr>
                <w:rFonts w:eastAsia="Calibri"/>
                <w:sz w:val="22"/>
                <w:szCs w:val="22"/>
                <w:lang w:val="en-GB" w:eastAsia="en-US"/>
              </w:rPr>
            </w:pPr>
            <w:r w:rsidRPr="00F61E00">
              <w:rPr>
                <w:rFonts w:eastAsia="Calibri"/>
                <w:sz w:val="22"/>
                <w:szCs w:val="22"/>
                <w:lang w:val="en-GB" w:eastAsia="en-US"/>
              </w:rPr>
              <w:t>Automatic type-filter publication to remove non-related document</w:t>
            </w:r>
          </w:p>
        </w:tc>
        <w:tc>
          <w:tcPr>
            <w:tcW w:w="1701" w:type="dxa"/>
            <w:tcBorders>
              <w:top w:val="nil"/>
              <w:left w:val="nil"/>
              <w:bottom w:val="nil"/>
              <w:right w:val="nil"/>
            </w:tcBorders>
            <w:shd w:val="clear" w:color="auto" w:fill="auto"/>
            <w:noWrap/>
            <w:vAlign w:val="center"/>
          </w:tcPr>
          <w:p w14:paraId="473ADF12" w14:textId="7A4E8108" w:rsidR="00CA5B5B" w:rsidRPr="00F61E00" w:rsidRDefault="00CA5B5B" w:rsidP="00CA5B5B">
            <w:pPr>
              <w:jc w:val="center"/>
              <w:rPr>
                <w:rFonts w:eastAsia="Calibri"/>
                <w:sz w:val="22"/>
                <w:szCs w:val="22"/>
                <w:lang w:val="en-GB" w:eastAsia="en-US"/>
              </w:rPr>
            </w:pPr>
            <w:r w:rsidRPr="00F61E00">
              <w:rPr>
                <w:rFonts w:eastAsia="Calibri"/>
                <w:sz w:val="22"/>
                <w:szCs w:val="22"/>
                <w:lang w:val="en-GB" w:eastAsia="en-US"/>
              </w:rPr>
              <w:t>535</w:t>
            </w:r>
          </w:p>
        </w:tc>
        <w:tc>
          <w:tcPr>
            <w:tcW w:w="1701" w:type="dxa"/>
            <w:tcBorders>
              <w:top w:val="nil"/>
              <w:left w:val="nil"/>
              <w:bottom w:val="nil"/>
              <w:right w:val="nil"/>
            </w:tcBorders>
            <w:shd w:val="clear" w:color="auto" w:fill="auto"/>
            <w:noWrap/>
            <w:vAlign w:val="center"/>
          </w:tcPr>
          <w:p w14:paraId="388C7DEC" w14:textId="30556F37" w:rsidR="00CA5B5B" w:rsidRPr="00F61E00" w:rsidRDefault="00CA5B5B" w:rsidP="00CA5B5B">
            <w:pPr>
              <w:jc w:val="center"/>
              <w:rPr>
                <w:rFonts w:eastAsia="Calibri"/>
                <w:sz w:val="22"/>
                <w:szCs w:val="22"/>
                <w:lang w:val="en-GB" w:eastAsia="en-US"/>
              </w:rPr>
            </w:pPr>
            <w:r w:rsidRPr="00F61E00">
              <w:rPr>
                <w:rFonts w:eastAsia="Calibri"/>
                <w:sz w:val="22"/>
                <w:szCs w:val="22"/>
                <w:lang w:val="en-GB" w:eastAsia="en-US"/>
              </w:rPr>
              <w:t>6.90</w:t>
            </w:r>
          </w:p>
        </w:tc>
      </w:tr>
      <w:tr w:rsidR="00F61E00" w:rsidRPr="00F61E00" w14:paraId="45584A75" w14:textId="77777777" w:rsidTr="00762E2A">
        <w:trPr>
          <w:trHeight w:val="315"/>
        </w:trPr>
        <w:tc>
          <w:tcPr>
            <w:tcW w:w="3048" w:type="dxa"/>
            <w:vMerge/>
            <w:tcBorders>
              <w:top w:val="nil"/>
              <w:left w:val="nil"/>
              <w:bottom w:val="nil"/>
              <w:right w:val="nil"/>
            </w:tcBorders>
            <w:shd w:val="clear" w:color="auto" w:fill="auto"/>
            <w:noWrap/>
            <w:vAlign w:val="center"/>
          </w:tcPr>
          <w:p w14:paraId="02545C83" w14:textId="77777777" w:rsidR="00CA5B5B" w:rsidRPr="00F61E00" w:rsidRDefault="00CA5B5B" w:rsidP="00CA5B5B">
            <w:pPr>
              <w:rPr>
                <w:rFonts w:eastAsia="Calibri"/>
                <w:sz w:val="22"/>
                <w:szCs w:val="22"/>
                <w:lang w:val="en-GB" w:eastAsia="en-US"/>
              </w:rPr>
            </w:pPr>
          </w:p>
        </w:tc>
        <w:tc>
          <w:tcPr>
            <w:tcW w:w="2622" w:type="dxa"/>
            <w:tcBorders>
              <w:top w:val="nil"/>
              <w:left w:val="nil"/>
              <w:bottom w:val="nil"/>
              <w:right w:val="nil"/>
            </w:tcBorders>
          </w:tcPr>
          <w:p w14:paraId="796DD140" w14:textId="77777777" w:rsidR="00CA5B5B" w:rsidRPr="00F61E00" w:rsidRDefault="00CA5B5B" w:rsidP="00CA5B5B">
            <w:pPr>
              <w:rPr>
                <w:rFonts w:eastAsia="Calibri"/>
                <w:sz w:val="22"/>
                <w:szCs w:val="22"/>
                <w:lang w:val="en-GB" w:eastAsia="en-US"/>
              </w:rPr>
            </w:pPr>
            <w:r w:rsidRPr="00F61E00">
              <w:rPr>
                <w:rFonts w:eastAsia="Calibri"/>
                <w:sz w:val="22"/>
                <w:szCs w:val="22"/>
                <w:lang w:val="en-GB" w:eastAsia="en-US"/>
              </w:rPr>
              <w:t>Total publications after selecting document types (Research articles, conference papers, book chapters, review papers, and proceedings)</w:t>
            </w:r>
          </w:p>
        </w:tc>
        <w:tc>
          <w:tcPr>
            <w:tcW w:w="1701" w:type="dxa"/>
            <w:tcBorders>
              <w:top w:val="nil"/>
              <w:left w:val="nil"/>
              <w:bottom w:val="nil"/>
              <w:right w:val="nil"/>
            </w:tcBorders>
            <w:shd w:val="clear" w:color="auto" w:fill="auto"/>
            <w:noWrap/>
            <w:vAlign w:val="center"/>
          </w:tcPr>
          <w:p w14:paraId="05016A6B" w14:textId="3EAD3EB8" w:rsidR="00CA5B5B" w:rsidRPr="00F61E00" w:rsidRDefault="00CA5B5B" w:rsidP="00CA5B5B">
            <w:pPr>
              <w:jc w:val="center"/>
              <w:rPr>
                <w:rFonts w:eastAsia="Calibri"/>
                <w:sz w:val="22"/>
                <w:szCs w:val="22"/>
                <w:lang w:val="en-GB" w:eastAsia="en-US"/>
              </w:rPr>
            </w:pPr>
            <w:r w:rsidRPr="00F61E00">
              <w:rPr>
                <w:rFonts w:eastAsia="Calibri"/>
                <w:sz w:val="22"/>
                <w:szCs w:val="22"/>
                <w:lang w:val="en-GB" w:eastAsia="en-US"/>
              </w:rPr>
              <w:t>7247</w:t>
            </w:r>
          </w:p>
        </w:tc>
        <w:tc>
          <w:tcPr>
            <w:tcW w:w="1701" w:type="dxa"/>
            <w:tcBorders>
              <w:top w:val="nil"/>
              <w:left w:val="nil"/>
              <w:bottom w:val="nil"/>
              <w:right w:val="nil"/>
            </w:tcBorders>
            <w:shd w:val="clear" w:color="auto" w:fill="auto"/>
            <w:noWrap/>
            <w:vAlign w:val="center"/>
          </w:tcPr>
          <w:p w14:paraId="225C2DDD" w14:textId="77777777" w:rsidR="00CA5B5B" w:rsidRPr="00F61E00" w:rsidRDefault="00CA5B5B" w:rsidP="00CA5B5B">
            <w:pPr>
              <w:jc w:val="center"/>
              <w:rPr>
                <w:rFonts w:eastAsia="Calibri"/>
                <w:sz w:val="22"/>
                <w:szCs w:val="22"/>
                <w:lang w:val="en-GB" w:eastAsia="en-US"/>
              </w:rPr>
            </w:pPr>
          </w:p>
        </w:tc>
      </w:tr>
      <w:tr w:rsidR="00F61E00" w:rsidRPr="00F61E00" w14:paraId="03E54CF6" w14:textId="77777777" w:rsidTr="00762E2A">
        <w:trPr>
          <w:trHeight w:val="315"/>
        </w:trPr>
        <w:tc>
          <w:tcPr>
            <w:tcW w:w="3048" w:type="dxa"/>
            <w:vMerge/>
            <w:tcBorders>
              <w:top w:val="nil"/>
              <w:left w:val="nil"/>
              <w:bottom w:val="nil"/>
              <w:right w:val="nil"/>
            </w:tcBorders>
            <w:shd w:val="clear" w:color="auto" w:fill="auto"/>
            <w:noWrap/>
            <w:vAlign w:val="center"/>
            <w:hideMark/>
          </w:tcPr>
          <w:p w14:paraId="672D35CE" w14:textId="77777777" w:rsidR="00CA5B5B" w:rsidRPr="00F61E00" w:rsidRDefault="00CA5B5B" w:rsidP="00CA5B5B">
            <w:pPr>
              <w:rPr>
                <w:rFonts w:eastAsia="Calibri"/>
                <w:sz w:val="22"/>
                <w:szCs w:val="22"/>
                <w:lang w:val="en-GB" w:eastAsia="en-US"/>
              </w:rPr>
            </w:pPr>
          </w:p>
        </w:tc>
        <w:tc>
          <w:tcPr>
            <w:tcW w:w="2622" w:type="dxa"/>
            <w:tcBorders>
              <w:top w:val="nil"/>
              <w:left w:val="nil"/>
              <w:bottom w:val="nil"/>
              <w:right w:val="nil"/>
            </w:tcBorders>
          </w:tcPr>
          <w:p w14:paraId="4C760EBB" w14:textId="77777777" w:rsidR="00CA5B5B" w:rsidRPr="00F61E00" w:rsidRDefault="00CA5B5B" w:rsidP="00CA5B5B">
            <w:pPr>
              <w:rPr>
                <w:rFonts w:eastAsia="Calibri"/>
                <w:sz w:val="22"/>
                <w:szCs w:val="22"/>
                <w:lang w:val="en-GB" w:eastAsia="en-US"/>
              </w:rPr>
            </w:pPr>
            <w:r w:rsidRPr="00F61E00">
              <w:rPr>
                <w:rFonts w:eastAsia="Calibri"/>
                <w:sz w:val="22"/>
                <w:szCs w:val="22"/>
                <w:lang w:val="en-GB" w:eastAsia="en-US"/>
              </w:rPr>
              <w:t xml:space="preserve">Publications in </w:t>
            </w:r>
            <w:proofErr w:type="spellStart"/>
            <w:r w:rsidRPr="00F61E00">
              <w:rPr>
                <w:rFonts w:eastAsia="Calibri"/>
                <w:sz w:val="22"/>
                <w:szCs w:val="22"/>
                <w:lang w:val="en-GB" w:eastAsia="en-US"/>
              </w:rPr>
              <w:t>WoS</w:t>
            </w:r>
            <w:proofErr w:type="spellEnd"/>
          </w:p>
        </w:tc>
        <w:tc>
          <w:tcPr>
            <w:tcW w:w="1701" w:type="dxa"/>
            <w:tcBorders>
              <w:top w:val="nil"/>
              <w:left w:val="nil"/>
              <w:bottom w:val="nil"/>
              <w:right w:val="nil"/>
            </w:tcBorders>
            <w:shd w:val="clear" w:color="auto" w:fill="auto"/>
            <w:noWrap/>
            <w:vAlign w:val="center"/>
            <w:hideMark/>
          </w:tcPr>
          <w:p w14:paraId="681FEF2D" w14:textId="750FEB8C" w:rsidR="00CA5B5B" w:rsidRPr="00F61E00" w:rsidRDefault="00CA5B5B" w:rsidP="00CA5B5B">
            <w:pPr>
              <w:jc w:val="center"/>
              <w:rPr>
                <w:rFonts w:eastAsia="Calibri"/>
                <w:sz w:val="22"/>
                <w:szCs w:val="22"/>
                <w:lang w:val="en-GB" w:eastAsia="en-US"/>
              </w:rPr>
            </w:pPr>
            <w:r w:rsidRPr="00F61E00">
              <w:rPr>
                <w:rFonts w:eastAsia="Calibri"/>
                <w:sz w:val="22"/>
                <w:szCs w:val="22"/>
                <w:lang w:val="en-GB" w:eastAsia="en-US"/>
              </w:rPr>
              <w:t>3154</w:t>
            </w:r>
          </w:p>
        </w:tc>
        <w:tc>
          <w:tcPr>
            <w:tcW w:w="1701" w:type="dxa"/>
            <w:tcBorders>
              <w:top w:val="nil"/>
              <w:left w:val="nil"/>
              <w:bottom w:val="nil"/>
              <w:right w:val="nil"/>
            </w:tcBorders>
            <w:shd w:val="clear" w:color="auto" w:fill="auto"/>
            <w:noWrap/>
            <w:vAlign w:val="center"/>
            <w:hideMark/>
          </w:tcPr>
          <w:p w14:paraId="2C2789FC" w14:textId="46C00668" w:rsidR="00CA5B5B" w:rsidRPr="00F61E00" w:rsidRDefault="00CA5B5B" w:rsidP="00CA5B5B">
            <w:pPr>
              <w:jc w:val="center"/>
              <w:rPr>
                <w:rFonts w:eastAsia="Calibri"/>
                <w:sz w:val="22"/>
                <w:szCs w:val="22"/>
                <w:lang w:val="en-GB" w:eastAsia="en-US"/>
              </w:rPr>
            </w:pPr>
            <w:r w:rsidRPr="00F61E00">
              <w:rPr>
                <w:rFonts w:eastAsia="Calibri"/>
                <w:sz w:val="22"/>
                <w:szCs w:val="22"/>
                <w:lang w:val="en-GB" w:eastAsia="en-US"/>
              </w:rPr>
              <w:t>43.40</w:t>
            </w:r>
          </w:p>
        </w:tc>
      </w:tr>
      <w:tr w:rsidR="00F61E00" w:rsidRPr="00F61E00" w14:paraId="0D03FF6B" w14:textId="77777777" w:rsidTr="00762E2A">
        <w:trPr>
          <w:trHeight w:val="315"/>
        </w:trPr>
        <w:tc>
          <w:tcPr>
            <w:tcW w:w="3048" w:type="dxa"/>
            <w:vMerge/>
            <w:tcBorders>
              <w:top w:val="nil"/>
              <w:left w:val="nil"/>
              <w:bottom w:val="single" w:sz="4" w:space="0" w:color="auto"/>
              <w:right w:val="nil"/>
            </w:tcBorders>
            <w:shd w:val="clear" w:color="auto" w:fill="auto"/>
            <w:noWrap/>
            <w:vAlign w:val="center"/>
            <w:hideMark/>
          </w:tcPr>
          <w:p w14:paraId="0EC626A1" w14:textId="77777777" w:rsidR="00CA5B5B" w:rsidRPr="00F61E00" w:rsidRDefault="00CA5B5B" w:rsidP="00CA5B5B">
            <w:pPr>
              <w:rPr>
                <w:rFonts w:eastAsia="Calibri"/>
                <w:sz w:val="22"/>
                <w:szCs w:val="22"/>
                <w:lang w:val="en-GB" w:eastAsia="en-US"/>
              </w:rPr>
            </w:pPr>
          </w:p>
        </w:tc>
        <w:tc>
          <w:tcPr>
            <w:tcW w:w="2622" w:type="dxa"/>
            <w:tcBorders>
              <w:top w:val="nil"/>
              <w:left w:val="nil"/>
              <w:bottom w:val="single" w:sz="4" w:space="0" w:color="auto"/>
              <w:right w:val="nil"/>
            </w:tcBorders>
          </w:tcPr>
          <w:p w14:paraId="62C496DF" w14:textId="77777777" w:rsidR="00CA5B5B" w:rsidRPr="00F61E00" w:rsidRDefault="00CA5B5B" w:rsidP="00CA5B5B">
            <w:pPr>
              <w:rPr>
                <w:rFonts w:eastAsia="Calibri"/>
                <w:sz w:val="22"/>
                <w:szCs w:val="22"/>
                <w:lang w:val="en-GB" w:eastAsia="en-US"/>
              </w:rPr>
            </w:pPr>
            <w:r w:rsidRPr="00F61E00">
              <w:rPr>
                <w:rFonts w:eastAsia="Calibri"/>
                <w:sz w:val="22"/>
                <w:szCs w:val="22"/>
                <w:lang w:val="en-GB" w:eastAsia="en-US"/>
              </w:rPr>
              <w:t>Publication in Scopus</w:t>
            </w:r>
          </w:p>
        </w:tc>
        <w:tc>
          <w:tcPr>
            <w:tcW w:w="1701" w:type="dxa"/>
            <w:tcBorders>
              <w:top w:val="nil"/>
              <w:left w:val="nil"/>
              <w:bottom w:val="single" w:sz="4" w:space="0" w:color="auto"/>
              <w:right w:val="nil"/>
            </w:tcBorders>
            <w:shd w:val="clear" w:color="auto" w:fill="auto"/>
            <w:noWrap/>
            <w:vAlign w:val="center"/>
            <w:hideMark/>
          </w:tcPr>
          <w:p w14:paraId="2ADCE58B" w14:textId="14C5C1C2" w:rsidR="00CA5B5B" w:rsidRPr="00F61E00" w:rsidRDefault="00CA5B5B" w:rsidP="00CA5B5B">
            <w:pPr>
              <w:jc w:val="center"/>
              <w:rPr>
                <w:rFonts w:eastAsia="Calibri"/>
                <w:sz w:val="22"/>
                <w:szCs w:val="22"/>
                <w:lang w:val="en-GB" w:eastAsia="en-US"/>
              </w:rPr>
            </w:pPr>
            <w:r w:rsidRPr="00F61E00">
              <w:rPr>
                <w:rFonts w:eastAsia="Calibri"/>
                <w:sz w:val="22"/>
                <w:szCs w:val="22"/>
                <w:lang w:val="en-GB" w:eastAsia="en-US"/>
              </w:rPr>
              <w:t>4102</w:t>
            </w:r>
          </w:p>
        </w:tc>
        <w:tc>
          <w:tcPr>
            <w:tcW w:w="1701" w:type="dxa"/>
            <w:tcBorders>
              <w:top w:val="nil"/>
              <w:left w:val="nil"/>
              <w:bottom w:val="single" w:sz="4" w:space="0" w:color="auto"/>
              <w:right w:val="nil"/>
            </w:tcBorders>
            <w:shd w:val="clear" w:color="auto" w:fill="auto"/>
            <w:noWrap/>
            <w:vAlign w:val="center"/>
            <w:hideMark/>
          </w:tcPr>
          <w:p w14:paraId="775EDAFC" w14:textId="2E1E3271" w:rsidR="00CA5B5B" w:rsidRPr="00F61E00" w:rsidRDefault="00CA5B5B" w:rsidP="00CA5B5B">
            <w:pPr>
              <w:jc w:val="center"/>
              <w:rPr>
                <w:rFonts w:eastAsia="Calibri"/>
                <w:sz w:val="22"/>
                <w:szCs w:val="22"/>
                <w:lang w:val="en-GB" w:eastAsia="en-US"/>
              </w:rPr>
            </w:pPr>
            <w:r w:rsidRPr="00F61E00">
              <w:rPr>
                <w:rFonts w:eastAsia="Calibri"/>
                <w:sz w:val="22"/>
                <w:szCs w:val="22"/>
                <w:lang w:val="en-GB" w:eastAsia="en-US"/>
              </w:rPr>
              <w:t>56.60</w:t>
            </w:r>
          </w:p>
        </w:tc>
      </w:tr>
      <w:tr w:rsidR="00F61E00" w:rsidRPr="00F61E00" w14:paraId="73140277" w14:textId="77777777" w:rsidTr="00762E2A">
        <w:trPr>
          <w:trHeight w:val="572"/>
        </w:trPr>
        <w:tc>
          <w:tcPr>
            <w:tcW w:w="3048" w:type="dxa"/>
            <w:vMerge w:val="restart"/>
            <w:tcBorders>
              <w:top w:val="single" w:sz="4" w:space="0" w:color="auto"/>
              <w:left w:val="nil"/>
              <w:bottom w:val="nil"/>
              <w:right w:val="nil"/>
            </w:tcBorders>
            <w:shd w:val="clear" w:color="auto" w:fill="auto"/>
            <w:noWrap/>
            <w:vAlign w:val="center"/>
            <w:hideMark/>
          </w:tcPr>
          <w:p w14:paraId="6D6A67BD" w14:textId="77777777" w:rsidR="00CA5B5B" w:rsidRPr="00F61E00" w:rsidRDefault="00CA5B5B" w:rsidP="00CA5B5B">
            <w:pPr>
              <w:rPr>
                <w:rFonts w:eastAsia="Calibri"/>
                <w:sz w:val="22"/>
                <w:szCs w:val="22"/>
                <w:lang w:val="en-GB" w:eastAsia="en-US"/>
              </w:rPr>
            </w:pPr>
            <w:r w:rsidRPr="00F61E00">
              <w:rPr>
                <w:rFonts w:eastAsia="Calibri"/>
                <w:sz w:val="22"/>
                <w:szCs w:val="22"/>
                <w:lang w:val="en-GB" w:eastAsia="en-US"/>
              </w:rPr>
              <w:t>Duplicated removal results</w:t>
            </w:r>
          </w:p>
        </w:tc>
        <w:tc>
          <w:tcPr>
            <w:tcW w:w="2622" w:type="dxa"/>
            <w:tcBorders>
              <w:top w:val="single" w:sz="4" w:space="0" w:color="auto"/>
              <w:left w:val="nil"/>
              <w:bottom w:val="nil"/>
              <w:right w:val="nil"/>
            </w:tcBorders>
          </w:tcPr>
          <w:p w14:paraId="261A9C85" w14:textId="77777777" w:rsidR="00CA5B5B" w:rsidRPr="00F61E00" w:rsidRDefault="00CA5B5B" w:rsidP="00CA5B5B">
            <w:pPr>
              <w:rPr>
                <w:rFonts w:eastAsia="Calibri"/>
                <w:sz w:val="22"/>
                <w:szCs w:val="22"/>
                <w:lang w:val="en-GB" w:eastAsia="en-US"/>
              </w:rPr>
            </w:pPr>
            <w:r w:rsidRPr="00F61E00">
              <w:rPr>
                <w:rFonts w:eastAsia="Calibri"/>
                <w:sz w:val="22"/>
                <w:szCs w:val="22"/>
                <w:lang w:val="en-GB" w:eastAsia="en-US"/>
              </w:rPr>
              <w:t>Duplicated publications in both databases</w:t>
            </w:r>
          </w:p>
        </w:tc>
        <w:tc>
          <w:tcPr>
            <w:tcW w:w="1701" w:type="dxa"/>
            <w:tcBorders>
              <w:top w:val="single" w:sz="4" w:space="0" w:color="auto"/>
              <w:left w:val="nil"/>
              <w:bottom w:val="nil"/>
              <w:right w:val="nil"/>
            </w:tcBorders>
            <w:shd w:val="clear" w:color="auto" w:fill="auto"/>
            <w:noWrap/>
            <w:vAlign w:val="center"/>
            <w:hideMark/>
          </w:tcPr>
          <w:p w14:paraId="65F372A8" w14:textId="3CA685F8" w:rsidR="00CA5B5B" w:rsidRPr="00F61E00" w:rsidRDefault="00CA5B5B" w:rsidP="00CA5B5B">
            <w:pPr>
              <w:jc w:val="center"/>
              <w:rPr>
                <w:rFonts w:eastAsia="Calibri"/>
                <w:sz w:val="22"/>
                <w:szCs w:val="22"/>
                <w:lang w:val="en-GB" w:eastAsia="en-US"/>
              </w:rPr>
            </w:pPr>
            <w:r w:rsidRPr="00F61E00">
              <w:rPr>
                <w:rFonts w:eastAsia="Calibri"/>
                <w:sz w:val="22"/>
                <w:szCs w:val="22"/>
                <w:lang w:val="en-GB" w:eastAsia="en-US"/>
              </w:rPr>
              <w:t>2009</w:t>
            </w:r>
          </w:p>
        </w:tc>
        <w:tc>
          <w:tcPr>
            <w:tcW w:w="1701" w:type="dxa"/>
            <w:tcBorders>
              <w:top w:val="single" w:sz="4" w:space="0" w:color="auto"/>
              <w:left w:val="nil"/>
              <w:bottom w:val="nil"/>
              <w:right w:val="nil"/>
            </w:tcBorders>
            <w:shd w:val="clear" w:color="auto" w:fill="auto"/>
            <w:noWrap/>
            <w:vAlign w:val="center"/>
            <w:hideMark/>
          </w:tcPr>
          <w:p w14:paraId="478276CA" w14:textId="733A5ADD" w:rsidR="00CA5B5B" w:rsidRPr="00F61E00" w:rsidRDefault="00CA5B5B" w:rsidP="00CA5B5B">
            <w:pPr>
              <w:jc w:val="center"/>
              <w:rPr>
                <w:rFonts w:eastAsia="Calibri"/>
                <w:sz w:val="22"/>
                <w:szCs w:val="22"/>
                <w:lang w:val="en-GB" w:eastAsia="en-US"/>
              </w:rPr>
            </w:pPr>
            <w:r w:rsidRPr="00F61E00">
              <w:rPr>
                <w:rFonts w:eastAsia="Calibri"/>
                <w:sz w:val="22"/>
                <w:szCs w:val="22"/>
                <w:lang w:val="en-GB" w:eastAsia="en-US"/>
              </w:rPr>
              <w:t>27.70</w:t>
            </w:r>
          </w:p>
        </w:tc>
      </w:tr>
      <w:tr w:rsidR="00F61E00" w:rsidRPr="00F61E00" w14:paraId="76878A4C" w14:textId="77777777" w:rsidTr="00762E2A">
        <w:trPr>
          <w:trHeight w:val="566"/>
        </w:trPr>
        <w:tc>
          <w:tcPr>
            <w:tcW w:w="3048" w:type="dxa"/>
            <w:vMerge/>
            <w:tcBorders>
              <w:top w:val="nil"/>
              <w:left w:val="nil"/>
              <w:bottom w:val="nil"/>
              <w:right w:val="nil"/>
            </w:tcBorders>
            <w:shd w:val="clear" w:color="auto" w:fill="auto"/>
            <w:noWrap/>
            <w:vAlign w:val="center"/>
            <w:hideMark/>
          </w:tcPr>
          <w:p w14:paraId="61AF7C53" w14:textId="77777777" w:rsidR="00CA5B5B" w:rsidRPr="00F61E00" w:rsidRDefault="00CA5B5B" w:rsidP="00CA5B5B">
            <w:pPr>
              <w:rPr>
                <w:rFonts w:eastAsia="Calibri"/>
                <w:sz w:val="22"/>
                <w:szCs w:val="22"/>
                <w:lang w:val="en-GB" w:eastAsia="en-US"/>
              </w:rPr>
            </w:pPr>
          </w:p>
        </w:tc>
        <w:tc>
          <w:tcPr>
            <w:tcW w:w="2622" w:type="dxa"/>
            <w:tcBorders>
              <w:top w:val="nil"/>
              <w:left w:val="nil"/>
              <w:bottom w:val="nil"/>
              <w:right w:val="nil"/>
            </w:tcBorders>
          </w:tcPr>
          <w:p w14:paraId="244167FA" w14:textId="77777777" w:rsidR="00CA5B5B" w:rsidRPr="00F61E00" w:rsidRDefault="00CA5B5B" w:rsidP="00CA5B5B">
            <w:pPr>
              <w:rPr>
                <w:rFonts w:eastAsia="Calibri"/>
                <w:sz w:val="22"/>
                <w:szCs w:val="22"/>
                <w:lang w:val="en-GB" w:eastAsia="en-US"/>
              </w:rPr>
            </w:pPr>
            <w:r w:rsidRPr="00F61E00">
              <w:rPr>
                <w:rFonts w:eastAsia="Calibri"/>
                <w:sz w:val="22"/>
                <w:szCs w:val="22"/>
                <w:lang w:val="en-GB" w:eastAsia="en-US"/>
              </w:rPr>
              <w:t xml:space="preserve">Duplicated publications from </w:t>
            </w:r>
            <w:proofErr w:type="spellStart"/>
            <w:r w:rsidRPr="00F61E00">
              <w:rPr>
                <w:rFonts w:eastAsia="Calibri"/>
                <w:sz w:val="22"/>
                <w:szCs w:val="22"/>
                <w:lang w:val="en-GB" w:eastAsia="en-US"/>
              </w:rPr>
              <w:t>WoS</w:t>
            </w:r>
            <w:proofErr w:type="spellEnd"/>
          </w:p>
        </w:tc>
        <w:tc>
          <w:tcPr>
            <w:tcW w:w="1701" w:type="dxa"/>
            <w:tcBorders>
              <w:top w:val="nil"/>
              <w:left w:val="nil"/>
              <w:bottom w:val="nil"/>
              <w:right w:val="nil"/>
            </w:tcBorders>
            <w:shd w:val="clear" w:color="auto" w:fill="auto"/>
            <w:noWrap/>
            <w:vAlign w:val="center"/>
            <w:hideMark/>
          </w:tcPr>
          <w:p w14:paraId="7C3EA3E7" w14:textId="4C6B5ECC" w:rsidR="00CA5B5B" w:rsidRPr="00F61E00" w:rsidRDefault="00356E24" w:rsidP="00CA5B5B">
            <w:pPr>
              <w:jc w:val="center"/>
              <w:rPr>
                <w:rFonts w:eastAsia="Calibri"/>
                <w:sz w:val="22"/>
                <w:szCs w:val="22"/>
                <w:lang w:val="en-GB" w:eastAsia="en-US"/>
              </w:rPr>
            </w:pPr>
            <w:r w:rsidRPr="00F61E00">
              <w:rPr>
                <w:rFonts w:eastAsia="Calibri"/>
                <w:sz w:val="22"/>
                <w:szCs w:val="22"/>
                <w:lang w:val="en-GB" w:eastAsia="en-US"/>
              </w:rPr>
              <w:t>28</w:t>
            </w:r>
          </w:p>
        </w:tc>
        <w:tc>
          <w:tcPr>
            <w:tcW w:w="1701" w:type="dxa"/>
            <w:tcBorders>
              <w:top w:val="nil"/>
              <w:left w:val="nil"/>
              <w:bottom w:val="nil"/>
              <w:right w:val="nil"/>
            </w:tcBorders>
            <w:shd w:val="clear" w:color="auto" w:fill="auto"/>
            <w:noWrap/>
            <w:vAlign w:val="center"/>
            <w:hideMark/>
          </w:tcPr>
          <w:p w14:paraId="0A22DD11" w14:textId="1BAABE31" w:rsidR="00CA5B5B" w:rsidRPr="00F61E00" w:rsidRDefault="00356E24" w:rsidP="00CA5B5B">
            <w:pPr>
              <w:jc w:val="center"/>
              <w:rPr>
                <w:rFonts w:eastAsia="Calibri"/>
                <w:sz w:val="22"/>
                <w:szCs w:val="22"/>
                <w:lang w:val="en-GB" w:eastAsia="en-US"/>
              </w:rPr>
            </w:pPr>
            <w:r w:rsidRPr="00F61E00">
              <w:rPr>
                <w:rFonts w:eastAsia="Calibri"/>
                <w:sz w:val="22"/>
                <w:szCs w:val="22"/>
                <w:lang w:val="en-GB" w:eastAsia="en-US"/>
              </w:rPr>
              <w:t>0.90</w:t>
            </w:r>
          </w:p>
        </w:tc>
      </w:tr>
      <w:tr w:rsidR="00F61E00" w:rsidRPr="00F61E00" w14:paraId="227BDB8E" w14:textId="77777777" w:rsidTr="00762E2A">
        <w:trPr>
          <w:trHeight w:val="315"/>
        </w:trPr>
        <w:tc>
          <w:tcPr>
            <w:tcW w:w="3048" w:type="dxa"/>
            <w:vMerge/>
            <w:tcBorders>
              <w:top w:val="nil"/>
              <w:left w:val="nil"/>
              <w:bottom w:val="single" w:sz="4" w:space="0" w:color="auto"/>
              <w:right w:val="nil"/>
            </w:tcBorders>
            <w:shd w:val="clear" w:color="auto" w:fill="auto"/>
            <w:noWrap/>
            <w:vAlign w:val="center"/>
            <w:hideMark/>
          </w:tcPr>
          <w:p w14:paraId="48D17D7F" w14:textId="77777777" w:rsidR="00CA5B5B" w:rsidRPr="00F61E00" w:rsidRDefault="00CA5B5B" w:rsidP="00CA5B5B">
            <w:pPr>
              <w:rPr>
                <w:rFonts w:eastAsia="Calibri"/>
                <w:sz w:val="22"/>
                <w:szCs w:val="22"/>
                <w:lang w:val="en-GB" w:eastAsia="en-US"/>
              </w:rPr>
            </w:pPr>
          </w:p>
        </w:tc>
        <w:tc>
          <w:tcPr>
            <w:tcW w:w="2622" w:type="dxa"/>
            <w:tcBorders>
              <w:top w:val="nil"/>
              <w:left w:val="nil"/>
              <w:bottom w:val="single" w:sz="4" w:space="0" w:color="auto"/>
              <w:right w:val="nil"/>
            </w:tcBorders>
          </w:tcPr>
          <w:p w14:paraId="27C83C97" w14:textId="77777777" w:rsidR="00CA5B5B" w:rsidRPr="00F61E00" w:rsidRDefault="00CA5B5B" w:rsidP="00CA5B5B">
            <w:pPr>
              <w:rPr>
                <w:rFonts w:eastAsia="Calibri"/>
                <w:sz w:val="22"/>
                <w:szCs w:val="22"/>
                <w:lang w:val="en-GB" w:eastAsia="en-US"/>
              </w:rPr>
            </w:pPr>
            <w:r w:rsidRPr="00F61E00">
              <w:rPr>
                <w:rFonts w:eastAsia="Calibri"/>
                <w:sz w:val="22"/>
                <w:szCs w:val="22"/>
                <w:lang w:val="en-GB" w:eastAsia="en-US"/>
              </w:rPr>
              <w:t>Duplicated papers from Scopus</w:t>
            </w:r>
          </w:p>
        </w:tc>
        <w:tc>
          <w:tcPr>
            <w:tcW w:w="1701" w:type="dxa"/>
            <w:tcBorders>
              <w:top w:val="nil"/>
              <w:left w:val="nil"/>
              <w:bottom w:val="single" w:sz="4" w:space="0" w:color="auto"/>
              <w:right w:val="nil"/>
            </w:tcBorders>
            <w:shd w:val="clear" w:color="auto" w:fill="auto"/>
            <w:noWrap/>
            <w:vAlign w:val="center"/>
            <w:hideMark/>
          </w:tcPr>
          <w:p w14:paraId="47C94353" w14:textId="64C7A1C2" w:rsidR="00CA5B5B" w:rsidRPr="00F61E00" w:rsidRDefault="00356E24" w:rsidP="00CA5B5B">
            <w:pPr>
              <w:jc w:val="center"/>
              <w:rPr>
                <w:rFonts w:eastAsia="Calibri"/>
                <w:sz w:val="22"/>
                <w:szCs w:val="22"/>
                <w:lang w:val="en-GB" w:eastAsia="en-US"/>
              </w:rPr>
            </w:pPr>
            <w:r w:rsidRPr="00F61E00">
              <w:rPr>
                <w:rFonts w:eastAsia="Calibri"/>
                <w:sz w:val="22"/>
                <w:szCs w:val="22"/>
                <w:lang w:val="en-GB" w:eastAsia="en-US"/>
              </w:rPr>
              <w:t>1981</w:t>
            </w:r>
          </w:p>
        </w:tc>
        <w:tc>
          <w:tcPr>
            <w:tcW w:w="1701" w:type="dxa"/>
            <w:tcBorders>
              <w:top w:val="nil"/>
              <w:left w:val="nil"/>
              <w:bottom w:val="single" w:sz="4" w:space="0" w:color="auto"/>
              <w:right w:val="nil"/>
            </w:tcBorders>
            <w:shd w:val="clear" w:color="auto" w:fill="auto"/>
            <w:noWrap/>
            <w:vAlign w:val="center"/>
            <w:hideMark/>
          </w:tcPr>
          <w:p w14:paraId="0F289229" w14:textId="40B841AD" w:rsidR="00CA5B5B" w:rsidRPr="00F61E00" w:rsidRDefault="00356E24" w:rsidP="00CA5B5B">
            <w:pPr>
              <w:jc w:val="center"/>
              <w:rPr>
                <w:rFonts w:eastAsia="Calibri"/>
                <w:sz w:val="22"/>
                <w:szCs w:val="22"/>
                <w:lang w:val="en-GB" w:eastAsia="en-US"/>
              </w:rPr>
            </w:pPr>
            <w:r w:rsidRPr="00F61E00">
              <w:rPr>
                <w:rFonts w:eastAsia="Calibri"/>
                <w:sz w:val="22"/>
                <w:szCs w:val="22"/>
                <w:lang w:val="en-GB" w:eastAsia="en-US"/>
              </w:rPr>
              <w:t>48.30</w:t>
            </w:r>
          </w:p>
        </w:tc>
      </w:tr>
      <w:tr w:rsidR="00F61E00" w:rsidRPr="00F61E00" w14:paraId="03856258" w14:textId="77777777" w:rsidTr="00762E2A">
        <w:trPr>
          <w:trHeight w:val="510"/>
        </w:trPr>
        <w:tc>
          <w:tcPr>
            <w:tcW w:w="3048" w:type="dxa"/>
            <w:vMerge w:val="restart"/>
            <w:tcBorders>
              <w:top w:val="single" w:sz="4" w:space="0" w:color="auto"/>
              <w:left w:val="nil"/>
              <w:bottom w:val="nil"/>
              <w:right w:val="nil"/>
            </w:tcBorders>
            <w:shd w:val="clear" w:color="auto" w:fill="auto"/>
            <w:noWrap/>
            <w:vAlign w:val="center"/>
          </w:tcPr>
          <w:p w14:paraId="04A293F5" w14:textId="77777777" w:rsidR="00CA5B5B" w:rsidRPr="00F61E00" w:rsidRDefault="00CA5B5B" w:rsidP="00CA5B5B">
            <w:pPr>
              <w:rPr>
                <w:rFonts w:eastAsia="Calibri"/>
                <w:sz w:val="22"/>
                <w:szCs w:val="22"/>
                <w:lang w:val="en-GB" w:eastAsia="en-US"/>
              </w:rPr>
            </w:pPr>
            <w:r w:rsidRPr="00F61E00">
              <w:rPr>
                <w:rFonts w:eastAsia="Calibri"/>
                <w:sz w:val="22"/>
                <w:szCs w:val="22"/>
                <w:lang w:val="en-GB" w:eastAsia="en-US"/>
              </w:rPr>
              <w:t>Final results</w:t>
            </w:r>
          </w:p>
        </w:tc>
        <w:tc>
          <w:tcPr>
            <w:tcW w:w="2622" w:type="dxa"/>
            <w:tcBorders>
              <w:top w:val="single" w:sz="4" w:space="0" w:color="auto"/>
              <w:left w:val="nil"/>
              <w:bottom w:val="nil"/>
              <w:right w:val="nil"/>
            </w:tcBorders>
          </w:tcPr>
          <w:p w14:paraId="6C12C869" w14:textId="77777777" w:rsidR="00CA5B5B" w:rsidRPr="00F61E00" w:rsidRDefault="00CA5B5B" w:rsidP="00CA5B5B">
            <w:pPr>
              <w:rPr>
                <w:rFonts w:eastAsia="Calibri"/>
                <w:sz w:val="22"/>
                <w:szCs w:val="22"/>
                <w:lang w:val="en-GB" w:eastAsia="en-US"/>
              </w:rPr>
            </w:pPr>
            <w:r w:rsidRPr="00F61E00">
              <w:rPr>
                <w:rFonts w:eastAsia="Calibri"/>
                <w:sz w:val="22"/>
                <w:szCs w:val="22"/>
                <w:lang w:val="en-GB" w:eastAsia="en-US"/>
              </w:rPr>
              <w:t xml:space="preserve">Total publications after eliminating duplicates </w:t>
            </w:r>
          </w:p>
        </w:tc>
        <w:tc>
          <w:tcPr>
            <w:tcW w:w="1701" w:type="dxa"/>
            <w:tcBorders>
              <w:top w:val="single" w:sz="4" w:space="0" w:color="auto"/>
              <w:left w:val="nil"/>
              <w:bottom w:val="nil"/>
              <w:right w:val="nil"/>
            </w:tcBorders>
            <w:shd w:val="clear" w:color="auto" w:fill="auto"/>
            <w:noWrap/>
            <w:vAlign w:val="center"/>
          </w:tcPr>
          <w:p w14:paraId="279F5D01" w14:textId="138CE5DB" w:rsidR="00CA5B5B" w:rsidRPr="00F61E00" w:rsidRDefault="00356E24" w:rsidP="00CA5B5B">
            <w:pPr>
              <w:jc w:val="center"/>
              <w:rPr>
                <w:rFonts w:eastAsia="Calibri"/>
                <w:sz w:val="22"/>
                <w:szCs w:val="22"/>
                <w:lang w:val="en-GB" w:eastAsia="en-US"/>
              </w:rPr>
            </w:pPr>
            <w:r w:rsidRPr="00F61E00">
              <w:rPr>
                <w:rFonts w:eastAsia="Calibri"/>
                <w:sz w:val="22"/>
                <w:szCs w:val="22"/>
                <w:lang w:val="en-GB" w:eastAsia="en-US"/>
              </w:rPr>
              <w:t>5238</w:t>
            </w:r>
          </w:p>
        </w:tc>
        <w:tc>
          <w:tcPr>
            <w:tcW w:w="1701" w:type="dxa"/>
            <w:tcBorders>
              <w:top w:val="single" w:sz="4" w:space="0" w:color="auto"/>
              <w:left w:val="nil"/>
              <w:bottom w:val="nil"/>
              <w:right w:val="nil"/>
            </w:tcBorders>
            <w:shd w:val="clear" w:color="auto" w:fill="auto"/>
            <w:noWrap/>
            <w:vAlign w:val="center"/>
          </w:tcPr>
          <w:p w14:paraId="27BFC8C1" w14:textId="77777777" w:rsidR="00CA5B5B" w:rsidRPr="00F61E00" w:rsidRDefault="00CA5B5B" w:rsidP="00CA5B5B">
            <w:pPr>
              <w:jc w:val="center"/>
              <w:rPr>
                <w:rFonts w:eastAsia="Calibri"/>
                <w:sz w:val="22"/>
                <w:szCs w:val="22"/>
                <w:lang w:val="en-GB" w:eastAsia="en-US"/>
              </w:rPr>
            </w:pPr>
          </w:p>
        </w:tc>
      </w:tr>
      <w:tr w:rsidR="00F61E00" w:rsidRPr="00F61E00" w14:paraId="768F6D65" w14:textId="77777777" w:rsidTr="00762E2A">
        <w:trPr>
          <w:trHeight w:val="315"/>
        </w:trPr>
        <w:tc>
          <w:tcPr>
            <w:tcW w:w="3048" w:type="dxa"/>
            <w:vMerge/>
            <w:tcBorders>
              <w:top w:val="nil"/>
              <w:left w:val="nil"/>
              <w:bottom w:val="nil"/>
              <w:right w:val="nil"/>
            </w:tcBorders>
            <w:shd w:val="clear" w:color="auto" w:fill="auto"/>
            <w:noWrap/>
            <w:vAlign w:val="center"/>
            <w:hideMark/>
          </w:tcPr>
          <w:p w14:paraId="2F1A6F5C" w14:textId="77777777" w:rsidR="00CA5B5B" w:rsidRPr="00F61E00" w:rsidRDefault="00CA5B5B" w:rsidP="00CA5B5B">
            <w:pPr>
              <w:rPr>
                <w:rFonts w:eastAsia="Calibri"/>
                <w:sz w:val="22"/>
                <w:szCs w:val="22"/>
                <w:lang w:val="en-GB" w:eastAsia="en-US"/>
              </w:rPr>
            </w:pPr>
          </w:p>
        </w:tc>
        <w:tc>
          <w:tcPr>
            <w:tcW w:w="2622" w:type="dxa"/>
            <w:tcBorders>
              <w:top w:val="nil"/>
              <w:left w:val="nil"/>
              <w:bottom w:val="nil"/>
              <w:right w:val="nil"/>
            </w:tcBorders>
          </w:tcPr>
          <w:p w14:paraId="242EE867" w14:textId="77777777" w:rsidR="00CA5B5B" w:rsidRPr="00F61E00" w:rsidRDefault="00CA5B5B" w:rsidP="00CA5B5B">
            <w:pPr>
              <w:rPr>
                <w:rFonts w:eastAsia="Calibri"/>
                <w:sz w:val="22"/>
                <w:szCs w:val="22"/>
                <w:lang w:val="en-GB" w:eastAsia="en-US"/>
              </w:rPr>
            </w:pPr>
            <w:r w:rsidRPr="00F61E00">
              <w:rPr>
                <w:rFonts w:eastAsia="Calibri"/>
                <w:sz w:val="22"/>
                <w:szCs w:val="22"/>
                <w:lang w:val="en-GB" w:eastAsia="en-US"/>
              </w:rPr>
              <w:t xml:space="preserve">Publications in </w:t>
            </w:r>
            <w:proofErr w:type="spellStart"/>
            <w:r w:rsidRPr="00F61E00">
              <w:rPr>
                <w:rFonts w:eastAsia="Calibri"/>
                <w:sz w:val="22"/>
                <w:szCs w:val="22"/>
                <w:lang w:val="en-GB" w:eastAsia="en-US"/>
              </w:rPr>
              <w:t>WoS</w:t>
            </w:r>
            <w:proofErr w:type="spellEnd"/>
          </w:p>
        </w:tc>
        <w:tc>
          <w:tcPr>
            <w:tcW w:w="1701" w:type="dxa"/>
            <w:tcBorders>
              <w:top w:val="nil"/>
              <w:left w:val="nil"/>
              <w:bottom w:val="nil"/>
              <w:right w:val="nil"/>
            </w:tcBorders>
            <w:shd w:val="clear" w:color="auto" w:fill="auto"/>
            <w:noWrap/>
            <w:vAlign w:val="center"/>
            <w:hideMark/>
          </w:tcPr>
          <w:p w14:paraId="369671F0" w14:textId="2D52D177" w:rsidR="00CA5B5B" w:rsidRPr="00F61E00" w:rsidRDefault="00356E24" w:rsidP="00CA5B5B">
            <w:pPr>
              <w:jc w:val="center"/>
              <w:rPr>
                <w:rFonts w:eastAsia="Calibri"/>
                <w:sz w:val="22"/>
                <w:szCs w:val="22"/>
                <w:lang w:val="en-GB" w:eastAsia="en-US"/>
              </w:rPr>
            </w:pPr>
            <w:r w:rsidRPr="00F61E00">
              <w:rPr>
                <w:rFonts w:eastAsia="Calibri"/>
                <w:sz w:val="22"/>
                <w:szCs w:val="22"/>
                <w:lang w:val="en-GB" w:eastAsia="en-US"/>
              </w:rPr>
              <w:t>3117</w:t>
            </w:r>
          </w:p>
        </w:tc>
        <w:tc>
          <w:tcPr>
            <w:tcW w:w="1701" w:type="dxa"/>
            <w:tcBorders>
              <w:top w:val="nil"/>
              <w:left w:val="nil"/>
              <w:bottom w:val="nil"/>
              <w:right w:val="nil"/>
            </w:tcBorders>
            <w:shd w:val="clear" w:color="auto" w:fill="auto"/>
            <w:noWrap/>
            <w:vAlign w:val="center"/>
            <w:hideMark/>
          </w:tcPr>
          <w:p w14:paraId="449DD8B5" w14:textId="7274B64D" w:rsidR="00CA5B5B" w:rsidRPr="00F61E00" w:rsidRDefault="00356E24" w:rsidP="00CA5B5B">
            <w:pPr>
              <w:jc w:val="center"/>
              <w:rPr>
                <w:rFonts w:eastAsia="Calibri"/>
                <w:sz w:val="22"/>
                <w:szCs w:val="22"/>
                <w:lang w:val="en-GB" w:eastAsia="en-US"/>
              </w:rPr>
            </w:pPr>
            <w:r w:rsidRPr="00F61E00">
              <w:rPr>
                <w:rFonts w:eastAsia="Calibri"/>
                <w:sz w:val="22"/>
                <w:szCs w:val="22"/>
                <w:lang w:val="en-GB" w:eastAsia="en-US"/>
              </w:rPr>
              <w:t>59.50</w:t>
            </w:r>
          </w:p>
        </w:tc>
      </w:tr>
      <w:tr w:rsidR="00F61E00" w:rsidRPr="00F61E00" w14:paraId="63670621" w14:textId="77777777" w:rsidTr="00762E2A">
        <w:trPr>
          <w:trHeight w:val="315"/>
        </w:trPr>
        <w:tc>
          <w:tcPr>
            <w:tcW w:w="3048" w:type="dxa"/>
            <w:vMerge/>
            <w:tcBorders>
              <w:top w:val="nil"/>
              <w:left w:val="nil"/>
              <w:bottom w:val="single" w:sz="4" w:space="0" w:color="auto"/>
              <w:right w:val="nil"/>
            </w:tcBorders>
            <w:shd w:val="clear" w:color="auto" w:fill="auto"/>
            <w:noWrap/>
            <w:vAlign w:val="center"/>
            <w:hideMark/>
          </w:tcPr>
          <w:p w14:paraId="7764AD21" w14:textId="77777777" w:rsidR="00CA5B5B" w:rsidRPr="00F61E00" w:rsidRDefault="00CA5B5B" w:rsidP="00CA5B5B">
            <w:pPr>
              <w:rPr>
                <w:rFonts w:eastAsia="Calibri"/>
                <w:sz w:val="22"/>
                <w:szCs w:val="22"/>
                <w:lang w:val="en-GB" w:eastAsia="en-US"/>
              </w:rPr>
            </w:pPr>
          </w:p>
        </w:tc>
        <w:tc>
          <w:tcPr>
            <w:tcW w:w="2622" w:type="dxa"/>
            <w:tcBorders>
              <w:top w:val="nil"/>
              <w:left w:val="nil"/>
              <w:bottom w:val="single" w:sz="4" w:space="0" w:color="auto"/>
              <w:right w:val="nil"/>
            </w:tcBorders>
          </w:tcPr>
          <w:p w14:paraId="6C52CB7D" w14:textId="77777777" w:rsidR="00CA5B5B" w:rsidRPr="00F61E00" w:rsidRDefault="00CA5B5B" w:rsidP="00CA5B5B">
            <w:pPr>
              <w:rPr>
                <w:rFonts w:eastAsia="Calibri"/>
                <w:sz w:val="22"/>
                <w:szCs w:val="22"/>
                <w:lang w:val="en-GB" w:eastAsia="en-US"/>
              </w:rPr>
            </w:pPr>
            <w:r w:rsidRPr="00F61E00">
              <w:rPr>
                <w:rFonts w:eastAsia="Calibri"/>
                <w:sz w:val="22"/>
                <w:szCs w:val="22"/>
                <w:lang w:val="en-GB" w:eastAsia="en-US"/>
              </w:rPr>
              <w:t>Publications in Scopus</w:t>
            </w:r>
          </w:p>
        </w:tc>
        <w:tc>
          <w:tcPr>
            <w:tcW w:w="1701" w:type="dxa"/>
            <w:tcBorders>
              <w:top w:val="nil"/>
              <w:left w:val="nil"/>
              <w:bottom w:val="single" w:sz="4" w:space="0" w:color="auto"/>
              <w:right w:val="nil"/>
            </w:tcBorders>
            <w:shd w:val="clear" w:color="auto" w:fill="auto"/>
            <w:noWrap/>
            <w:vAlign w:val="center"/>
            <w:hideMark/>
          </w:tcPr>
          <w:p w14:paraId="3F556808" w14:textId="0706F1C0" w:rsidR="00CA5B5B" w:rsidRPr="00F61E00" w:rsidRDefault="00356E24" w:rsidP="00CA5B5B">
            <w:pPr>
              <w:jc w:val="center"/>
              <w:rPr>
                <w:rFonts w:eastAsia="Calibri"/>
                <w:sz w:val="22"/>
                <w:szCs w:val="22"/>
                <w:lang w:val="en-GB" w:eastAsia="en-US"/>
              </w:rPr>
            </w:pPr>
            <w:r w:rsidRPr="00F61E00">
              <w:rPr>
                <w:rFonts w:eastAsia="Calibri"/>
                <w:sz w:val="22"/>
                <w:szCs w:val="22"/>
                <w:lang w:val="en-GB" w:eastAsia="en-US"/>
              </w:rPr>
              <w:t>2121</w:t>
            </w:r>
          </w:p>
        </w:tc>
        <w:tc>
          <w:tcPr>
            <w:tcW w:w="1701" w:type="dxa"/>
            <w:tcBorders>
              <w:top w:val="nil"/>
              <w:left w:val="nil"/>
              <w:bottom w:val="single" w:sz="4" w:space="0" w:color="auto"/>
              <w:right w:val="nil"/>
            </w:tcBorders>
            <w:shd w:val="clear" w:color="auto" w:fill="auto"/>
            <w:noWrap/>
            <w:vAlign w:val="center"/>
            <w:hideMark/>
          </w:tcPr>
          <w:p w14:paraId="4A84CADB" w14:textId="24F0CE29" w:rsidR="00CA5B5B" w:rsidRPr="00F61E00" w:rsidRDefault="00356E24" w:rsidP="00CA5B5B">
            <w:pPr>
              <w:jc w:val="center"/>
              <w:rPr>
                <w:rFonts w:eastAsia="Calibri"/>
                <w:sz w:val="22"/>
                <w:szCs w:val="22"/>
                <w:lang w:val="en-GB" w:eastAsia="en-US"/>
              </w:rPr>
            </w:pPr>
            <w:r w:rsidRPr="00F61E00">
              <w:rPr>
                <w:rFonts w:eastAsia="Calibri"/>
                <w:sz w:val="22"/>
                <w:szCs w:val="22"/>
                <w:lang w:val="en-GB" w:eastAsia="en-US"/>
              </w:rPr>
              <w:t>40.50</w:t>
            </w:r>
          </w:p>
        </w:tc>
      </w:tr>
    </w:tbl>
    <w:p w14:paraId="7F8FD868" w14:textId="08C745BF" w:rsidR="00CA5B5B" w:rsidRPr="00F61E00" w:rsidRDefault="00CA5B5B" w:rsidP="00CA5B5B">
      <w:pPr>
        <w:jc w:val="both"/>
        <w:rPr>
          <w:rFonts w:ascii="Calibri" w:eastAsia="Calibri" w:hAnsi="Calibri"/>
          <w:kern w:val="2"/>
          <w:sz w:val="22"/>
          <w:szCs w:val="22"/>
          <w:lang w:val="en-GB" w:eastAsia="en-US"/>
          <w14:ligatures w14:val="standardContextual"/>
        </w:rPr>
      </w:pPr>
    </w:p>
    <w:p w14:paraId="0ABD03E3" w14:textId="77777777" w:rsidR="00552672" w:rsidRPr="00F61E00" w:rsidRDefault="00552672" w:rsidP="00552672">
      <w:pPr>
        <w:jc w:val="center"/>
        <w:rPr>
          <w:noProof/>
          <w:sz w:val="26"/>
          <w:szCs w:val="26"/>
          <w:lang w:val="en-MY"/>
        </w:rPr>
      </w:pPr>
      <w:r w:rsidRPr="00F61E00">
        <w:rPr>
          <w:b/>
          <w:noProof/>
          <w:sz w:val="26"/>
          <w:szCs w:val="26"/>
          <w:lang w:val="en-MY"/>
        </w:rPr>
        <w:t>RESULTS AND DISCUSSION</w:t>
      </w:r>
    </w:p>
    <w:p w14:paraId="104AC1FB" w14:textId="75720ED1" w:rsidR="00552672" w:rsidRPr="00F61E00" w:rsidRDefault="00552672" w:rsidP="00552672">
      <w:pPr>
        <w:ind w:firstLine="480"/>
        <w:jc w:val="both"/>
        <w:rPr>
          <w:noProof/>
          <w:sz w:val="26"/>
          <w:szCs w:val="26"/>
          <w:lang w:val="en-MY"/>
        </w:rPr>
      </w:pPr>
      <w:r w:rsidRPr="00F61E00">
        <w:rPr>
          <w:noProof/>
          <w:sz w:val="26"/>
          <w:szCs w:val="26"/>
          <w:lang w:val="en-MY"/>
        </w:rPr>
        <w:t xml:space="preserve">This section presents the results fitting together </w:t>
      </w:r>
      <w:r w:rsidR="00F81AD1" w:rsidRPr="00F61E00">
        <w:rPr>
          <w:noProof/>
          <w:sz w:val="26"/>
          <w:szCs w:val="26"/>
          <w:lang w:val="en-MY"/>
        </w:rPr>
        <w:t>with</w:t>
      </w:r>
      <w:r w:rsidRPr="00F61E00">
        <w:rPr>
          <w:noProof/>
          <w:sz w:val="26"/>
          <w:szCs w:val="26"/>
          <w:lang w:val="en-MY"/>
        </w:rPr>
        <w:t xml:space="preserve"> the processes used to determine the current state of research in digital marketing and the anticipated trends.</w:t>
      </w:r>
    </w:p>
    <w:p w14:paraId="1F007B99" w14:textId="77777777" w:rsidR="00552672" w:rsidRPr="00F61E00" w:rsidRDefault="00552672" w:rsidP="00552672">
      <w:pPr>
        <w:jc w:val="both"/>
        <w:rPr>
          <w:noProof/>
          <w:sz w:val="26"/>
          <w:szCs w:val="26"/>
          <w:lang w:val="en-MY"/>
        </w:rPr>
      </w:pPr>
    </w:p>
    <w:p w14:paraId="70926602" w14:textId="77777777" w:rsidR="00552672" w:rsidRPr="00F61E00" w:rsidRDefault="00552672" w:rsidP="00552672">
      <w:pPr>
        <w:jc w:val="both"/>
        <w:rPr>
          <w:b/>
          <w:noProof/>
          <w:sz w:val="26"/>
          <w:szCs w:val="26"/>
          <w:lang w:val="en-MY"/>
        </w:rPr>
      </w:pPr>
      <w:r w:rsidRPr="00F61E00">
        <w:rPr>
          <w:b/>
          <w:noProof/>
          <w:sz w:val="26"/>
          <w:szCs w:val="26"/>
          <w:lang w:val="en-MY"/>
        </w:rPr>
        <w:t>Publication Growth</w:t>
      </w:r>
    </w:p>
    <w:p w14:paraId="3B605B3B" w14:textId="0789497E" w:rsidR="00552672" w:rsidRPr="00F61E00" w:rsidRDefault="00552672" w:rsidP="006E4385">
      <w:pPr>
        <w:snapToGrid w:val="0"/>
        <w:spacing w:line="360" w:lineRule="exact"/>
        <w:ind w:firstLine="482"/>
        <w:jc w:val="both"/>
        <w:rPr>
          <w:noProof/>
          <w:sz w:val="26"/>
          <w:szCs w:val="26"/>
          <w:lang w:val="en-MY"/>
        </w:rPr>
      </w:pPr>
      <w:r w:rsidRPr="00F61E00">
        <w:rPr>
          <w:noProof/>
          <w:sz w:val="26"/>
          <w:szCs w:val="26"/>
          <w:lang w:val="en-MY"/>
        </w:rPr>
        <w:t>Digital marketin</w:t>
      </w:r>
      <w:r w:rsidR="00DF0AEC">
        <w:rPr>
          <w:noProof/>
          <w:sz w:val="26"/>
          <w:szCs w:val="26"/>
          <w:lang w:val="en-MY"/>
        </w:rPr>
        <w:t>g has become a globally recogniz</w:t>
      </w:r>
      <w:r w:rsidRPr="00F61E00">
        <w:rPr>
          <w:noProof/>
          <w:sz w:val="26"/>
          <w:szCs w:val="26"/>
          <w:lang w:val="en-MY"/>
        </w:rPr>
        <w:t>ed trademark in a rapidly-evolving industry. The importance of digital marketing is well-known. People nowadays use digital means for almost everything</w:t>
      </w:r>
      <w:r w:rsidR="00F81AD1" w:rsidRPr="00F61E00">
        <w:rPr>
          <w:noProof/>
          <w:sz w:val="26"/>
          <w:szCs w:val="26"/>
          <w:lang w:val="en-MY"/>
        </w:rPr>
        <w:t>,</w:t>
      </w:r>
      <w:r w:rsidRPr="00F61E00">
        <w:rPr>
          <w:noProof/>
          <w:sz w:val="26"/>
          <w:szCs w:val="26"/>
          <w:lang w:val="en-MY"/>
        </w:rPr>
        <w:t xml:space="preserve"> </w:t>
      </w:r>
      <w:r w:rsidR="00F81AD1" w:rsidRPr="00F61E00">
        <w:rPr>
          <w:noProof/>
          <w:sz w:val="26"/>
          <w:szCs w:val="26"/>
          <w:lang w:val="en-MY"/>
        </w:rPr>
        <w:t>which</w:t>
      </w:r>
      <w:r w:rsidRPr="00F61E00">
        <w:rPr>
          <w:noProof/>
          <w:sz w:val="26"/>
          <w:szCs w:val="26"/>
          <w:lang w:val="en-MY"/>
        </w:rPr>
        <w:t xml:space="preserve"> may spark the next digital revolution. Figure 2 illustrates the growth of publications on digital marketing in both databases and the remarkable direction that research is taking in the field of digital marketing. It has demonstrated the conclusive nature of integrating forms of marketing </w:t>
      </w:r>
      <w:r w:rsidRPr="00F61E00">
        <w:rPr>
          <w:noProof/>
          <w:sz w:val="26"/>
          <w:szCs w:val="26"/>
          <w:lang w:val="en-MY"/>
        </w:rPr>
        <w:lastRenderedPageBreak/>
        <w:t>via digital platforms in today’s climate, prompting numerous researchers to examine th</w:t>
      </w:r>
      <w:r w:rsidR="00F81AD1" w:rsidRPr="00F61E00">
        <w:rPr>
          <w:noProof/>
          <w:sz w:val="26"/>
          <w:szCs w:val="26"/>
          <w:lang w:val="en-MY"/>
        </w:rPr>
        <w:t>is field of study’s usefulness in</w:t>
      </w:r>
      <w:r w:rsidRPr="00F61E00">
        <w:rPr>
          <w:noProof/>
          <w:sz w:val="26"/>
          <w:szCs w:val="26"/>
          <w:lang w:val="en-MY"/>
        </w:rPr>
        <w:t xml:space="preserve"> growing a product’s demand. For instance, </w:t>
      </w:r>
      <w:r w:rsidR="00DF0AEC">
        <w:rPr>
          <w:noProof/>
          <w:sz w:val="26"/>
          <w:szCs w:val="26"/>
          <w:lang w:val="en-MY"/>
        </w:rPr>
        <w:t>print and online newspaper advertising</w:t>
      </w:r>
      <w:r w:rsidRPr="00F61E00">
        <w:rPr>
          <w:noProof/>
          <w:sz w:val="26"/>
          <w:szCs w:val="26"/>
          <w:lang w:val="en-MY"/>
        </w:rPr>
        <w:t xml:space="preserve"> reveal</w:t>
      </w:r>
      <w:r w:rsidR="006E4385">
        <w:rPr>
          <w:noProof/>
          <w:sz w:val="26"/>
          <w:szCs w:val="26"/>
          <w:lang w:val="en-MY"/>
        </w:rPr>
        <w:t>s</w:t>
      </w:r>
      <w:r w:rsidRPr="00F61E00">
        <w:rPr>
          <w:noProof/>
          <w:sz w:val="26"/>
          <w:szCs w:val="26"/>
          <w:lang w:val="en-MY"/>
        </w:rPr>
        <w:t xml:space="preserve"> th</w:t>
      </w:r>
      <w:r w:rsidR="00DF0AEC">
        <w:rPr>
          <w:noProof/>
          <w:sz w:val="26"/>
          <w:szCs w:val="26"/>
          <w:lang w:val="en-MY"/>
        </w:rPr>
        <w:t>at digitalization is</w:t>
      </w:r>
      <w:r w:rsidRPr="00F61E00">
        <w:rPr>
          <w:noProof/>
          <w:sz w:val="26"/>
          <w:szCs w:val="26"/>
          <w:lang w:val="en-MY"/>
        </w:rPr>
        <w:t xml:space="preserve"> becoming progressively popular among Generation Z consumers. Generation Z is digital natives, highly educated, digitally savvy, imaginative, and creative (Duffett, 2017; Priporas et al., 2017; Vieira et al., 2020).</w:t>
      </w:r>
    </w:p>
    <w:p w14:paraId="7A98ADB0" w14:textId="77777777" w:rsidR="00552672" w:rsidRPr="00F61E00" w:rsidRDefault="00552672" w:rsidP="00552672">
      <w:pPr>
        <w:jc w:val="both"/>
        <w:rPr>
          <w:noProof/>
          <w:sz w:val="26"/>
          <w:szCs w:val="26"/>
          <w:lang w:val="en-MY"/>
        </w:rPr>
      </w:pPr>
    </w:p>
    <w:p w14:paraId="4E4C2F2C" w14:textId="38997164" w:rsidR="00552672" w:rsidRPr="00F61E00" w:rsidRDefault="00552672" w:rsidP="00762E2A">
      <w:pPr>
        <w:ind w:left="1134" w:hanging="1134"/>
        <w:jc w:val="both"/>
        <w:rPr>
          <w:i/>
          <w:noProof/>
          <w:sz w:val="26"/>
          <w:szCs w:val="26"/>
          <w:lang w:val="en-MY"/>
        </w:rPr>
      </w:pPr>
      <w:r w:rsidRPr="00F61E00">
        <w:rPr>
          <w:b/>
          <w:noProof/>
          <w:sz w:val="26"/>
          <w:szCs w:val="26"/>
          <w:lang w:val="en-MY"/>
        </w:rPr>
        <w:t>Figure 2</w:t>
      </w:r>
      <w:r w:rsidR="001669B4">
        <w:rPr>
          <w:b/>
          <w:noProof/>
          <w:sz w:val="26"/>
          <w:szCs w:val="26"/>
          <w:lang w:val="en-MY"/>
        </w:rPr>
        <w:t xml:space="preserve"> </w:t>
      </w:r>
      <w:r w:rsidR="00762E2A">
        <w:rPr>
          <w:b/>
          <w:noProof/>
          <w:sz w:val="26"/>
          <w:szCs w:val="26"/>
          <w:lang w:val="en-MY"/>
        </w:rPr>
        <w:t xml:space="preserve"> </w:t>
      </w:r>
      <w:r w:rsidRPr="00F61E00">
        <w:rPr>
          <w:i/>
          <w:noProof/>
          <w:sz w:val="26"/>
          <w:szCs w:val="26"/>
          <w:lang w:val="en-MY"/>
        </w:rPr>
        <w:t>The Growth of publications on digital marketing in the WoS and Scopus</w:t>
      </w:r>
      <w:r w:rsidR="00762E2A">
        <w:rPr>
          <w:i/>
          <w:noProof/>
          <w:sz w:val="26"/>
          <w:szCs w:val="26"/>
          <w:lang w:val="en-MY"/>
        </w:rPr>
        <w:t xml:space="preserve"> </w:t>
      </w:r>
      <w:r w:rsidRPr="00F61E00">
        <w:rPr>
          <w:i/>
          <w:noProof/>
          <w:sz w:val="26"/>
          <w:szCs w:val="26"/>
          <w:lang w:val="en-MY"/>
        </w:rPr>
        <w:t>databases</w:t>
      </w:r>
    </w:p>
    <w:p w14:paraId="5BBA9D19" w14:textId="1D48610B" w:rsidR="00552672" w:rsidRPr="00F61E00" w:rsidRDefault="00246207" w:rsidP="0025355E">
      <w:pPr>
        <w:ind w:left="1440" w:hanging="1440"/>
        <w:jc w:val="center"/>
        <w:rPr>
          <w:i/>
          <w:noProof/>
          <w:sz w:val="26"/>
          <w:szCs w:val="26"/>
          <w:lang w:val="en-MY"/>
        </w:rPr>
      </w:pPr>
      <w:r w:rsidRPr="00F61E00">
        <w:rPr>
          <w:i/>
          <w:noProof/>
          <w:sz w:val="26"/>
          <w:szCs w:val="26"/>
        </w:rPr>
        <w:drawing>
          <wp:inline distT="0" distB="0" distL="0" distR="0" wp14:anchorId="7CBFA741" wp14:editId="7976489D">
            <wp:extent cx="5593668" cy="4195561"/>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5610743" cy="4208368"/>
                    </a:xfrm>
                    <a:prstGeom prst="rect">
                      <a:avLst/>
                    </a:prstGeom>
                  </pic:spPr>
                </pic:pic>
              </a:graphicData>
            </a:graphic>
          </wp:inline>
        </w:drawing>
      </w:r>
    </w:p>
    <w:p w14:paraId="2129BA6D" w14:textId="4F95112D" w:rsidR="009861B3" w:rsidRPr="00F61E00" w:rsidRDefault="00552672" w:rsidP="009861B3">
      <w:pPr>
        <w:ind w:firstLine="480"/>
        <w:jc w:val="both"/>
        <w:rPr>
          <w:noProof/>
          <w:sz w:val="26"/>
          <w:szCs w:val="26"/>
          <w:lang w:val="en-MY"/>
        </w:rPr>
      </w:pPr>
      <w:r w:rsidRPr="00F61E00">
        <w:rPr>
          <w:noProof/>
          <w:sz w:val="26"/>
          <w:szCs w:val="26"/>
          <w:lang w:val="en-MY"/>
        </w:rPr>
        <w:t xml:space="preserve">As can be seen, contributions to publications increased significantly in 2000, most likely due to </w:t>
      </w:r>
      <w:r w:rsidR="00DF0AEC">
        <w:rPr>
          <w:noProof/>
          <w:sz w:val="26"/>
          <w:szCs w:val="26"/>
          <w:lang w:val="en-MY"/>
        </w:rPr>
        <w:t>previously mentioned factors</w:t>
      </w:r>
      <w:r w:rsidRPr="00F61E00">
        <w:rPr>
          <w:noProof/>
          <w:sz w:val="26"/>
          <w:szCs w:val="26"/>
          <w:lang w:val="en-MY"/>
        </w:rPr>
        <w:t>. Additionally, it is quantified that digi</w:t>
      </w:r>
      <w:r w:rsidR="00DF0AEC">
        <w:rPr>
          <w:noProof/>
          <w:sz w:val="26"/>
          <w:szCs w:val="26"/>
          <w:lang w:val="en-MY"/>
        </w:rPr>
        <w:t>tal media platforms revolutioniz</w:t>
      </w:r>
      <w:r w:rsidRPr="00F61E00">
        <w:rPr>
          <w:noProof/>
          <w:sz w:val="26"/>
          <w:szCs w:val="26"/>
          <w:lang w:val="en-MY"/>
        </w:rPr>
        <w:t>ed marketing in 2000 by introducing new methods for contacting, informing, engaging, selling to, learning about, and serving customers (Lamberton &amp; Stephen, 2016). It demonstrates how internet usage continues to grow globally, with digital becoming a key source of competitive advantage in business-to-consumer (B2C) and business-to-business (B2B) marketing (Leeflang et al., 2014). Consequently, much attention has been presumed to the tremendous opportunities digital marketing presents rather than the fundamental challenges businesses face.</w:t>
      </w:r>
    </w:p>
    <w:p w14:paraId="630FB836" w14:textId="77777777" w:rsidR="00F81AD1" w:rsidRPr="00F61E00" w:rsidRDefault="00F81AD1" w:rsidP="00552672">
      <w:pPr>
        <w:jc w:val="both"/>
        <w:rPr>
          <w:b/>
          <w:noProof/>
          <w:sz w:val="26"/>
          <w:szCs w:val="26"/>
          <w:lang w:val="en-MY"/>
        </w:rPr>
      </w:pPr>
    </w:p>
    <w:p w14:paraId="63152D6A" w14:textId="2FACB3E9" w:rsidR="00552672" w:rsidRPr="00F61E00" w:rsidRDefault="00552672" w:rsidP="00552672">
      <w:pPr>
        <w:jc w:val="both"/>
        <w:rPr>
          <w:b/>
          <w:noProof/>
          <w:sz w:val="26"/>
          <w:szCs w:val="26"/>
          <w:lang w:val="en-MY"/>
        </w:rPr>
      </w:pPr>
      <w:r w:rsidRPr="00F61E00">
        <w:rPr>
          <w:b/>
          <w:noProof/>
          <w:sz w:val="26"/>
          <w:szCs w:val="26"/>
          <w:lang w:val="en-MY"/>
        </w:rPr>
        <w:lastRenderedPageBreak/>
        <w:t>Author Analysis</w:t>
      </w:r>
    </w:p>
    <w:p w14:paraId="3E7C3784" w14:textId="0E7B7A77" w:rsidR="00552672" w:rsidRPr="00F61E00" w:rsidRDefault="00552672" w:rsidP="00552672">
      <w:pPr>
        <w:ind w:firstLine="480"/>
        <w:jc w:val="both"/>
        <w:rPr>
          <w:noProof/>
          <w:sz w:val="26"/>
          <w:szCs w:val="26"/>
          <w:lang w:val="en-MY"/>
        </w:rPr>
      </w:pPr>
      <w:r w:rsidRPr="00F61E00">
        <w:rPr>
          <w:noProof/>
          <w:sz w:val="26"/>
          <w:szCs w:val="26"/>
          <w:lang w:val="en-MY"/>
        </w:rPr>
        <w:t>It is also obliging for researchers to know the most representative authors in their fields and cite them in their contributions or reference</w:t>
      </w:r>
      <w:r w:rsidR="00F81AD1" w:rsidRPr="00F61E00">
        <w:rPr>
          <w:noProof/>
          <w:sz w:val="26"/>
          <w:szCs w:val="26"/>
          <w:lang w:val="en-MY"/>
        </w:rPr>
        <w:t>-</w:t>
      </w:r>
      <w:r w:rsidRPr="00F61E00">
        <w:rPr>
          <w:noProof/>
          <w:sz w:val="26"/>
          <w:szCs w:val="26"/>
          <w:lang w:val="en-MY"/>
        </w:rPr>
        <w:t xml:space="preserve">related works. The extracted data revealed the number of authors who frequently published digital marketing literature, as shown in Table </w:t>
      </w:r>
      <w:r w:rsidR="00CA5B5B" w:rsidRPr="00F61E00">
        <w:rPr>
          <w:noProof/>
          <w:sz w:val="26"/>
          <w:szCs w:val="26"/>
          <w:lang w:val="en-MY"/>
        </w:rPr>
        <w:t>2</w:t>
      </w:r>
      <w:r w:rsidRPr="00F61E00">
        <w:rPr>
          <w:noProof/>
          <w:sz w:val="26"/>
          <w:szCs w:val="26"/>
          <w:lang w:val="en-MY"/>
        </w:rPr>
        <w:t xml:space="preserve">. Also, Table </w:t>
      </w:r>
      <w:r w:rsidR="00CA5B5B" w:rsidRPr="00F61E00">
        <w:rPr>
          <w:noProof/>
          <w:sz w:val="26"/>
          <w:szCs w:val="26"/>
          <w:lang w:val="en-MY"/>
        </w:rPr>
        <w:t>2</w:t>
      </w:r>
      <w:r w:rsidRPr="00F61E00">
        <w:rPr>
          <w:noProof/>
          <w:sz w:val="26"/>
          <w:szCs w:val="26"/>
          <w:lang w:val="en-MY"/>
        </w:rPr>
        <w:t xml:space="preserve"> lists the top ten authors who have </w:t>
      </w:r>
      <w:r w:rsidR="00F81AD1" w:rsidRPr="00F61E00">
        <w:rPr>
          <w:noProof/>
          <w:sz w:val="26"/>
          <w:szCs w:val="26"/>
          <w:lang w:val="en-MY"/>
        </w:rPr>
        <w:t>contributed significantly</w:t>
      </w:r>
      <w:r w:rsidRPr="00F61E00">
        <w:rPr>
          <w:noProof/>
          <w:sz w:val="26"/>
          <w:szCs w:val="26"/>
          <w:lang w:val="en-MY"/>
        </w:rPr>
        <w:t xml:space="preserve"> to digital marketing research. The table includes total publications, average growth rate (AGR), average documents per year (ADY), percentage of documents in </w:t>
      </w:r>
      <w:r w:rsidR="00F81AD1" w:rsidRPr="00F61E00">
        <w:rPr>
          <w:noProof/>
          <w:sz w:val="26"/>
          <w:szCs w:val="26"/>
          <w:lang w:val="en-MY"/>
        </w:rPr>
        <w:t xml:space="preserve">the </w:t>
      </w:r>
      <w:r w:rsidRPr="00F61E00">
        <w:rPr>
          <w:noProof/>
          <w:sz w:val="26"/>
          <w:szCs w:val="26"/>
          <w:lang w:val="en-MY"/>
        </w:rPr>
        <w:t xml:space="preserve">last years (PDLY), and the author’s h-index. The fact that indispensable authors are cited in the research aids in their dissemination and scientific recognition. Also, by presenting Table </w:t>
      </w:r>
      <w:r w:rsidR="00CA5B5B" w:rsidRPr="00F61E00">
        <w:rPr>
          <w:noProof/>
          <w:sz w:val="26"/>
          <w:szCs w:val="26"/>
          <w:lang w:val="en-MY"/>
        </w:rPr>
        <w:t>2</w:t>
      </w:r>
      <w:r w:rsidRPr="00F61E00">
        <w:rPr>
          <w:noProof/>
          <w:sz w:val="26"/>
          <w:szCs w:val="26"/>
          <w:lang w:val="en-MY"/>
        </w:rPr>
        <w:t xml:space="preserve">, readers and </w:t>
      </w:r>
      <w:r w:rsidR="00DF0AEC">
        <w:rPr>
          <w:noProof/>
          <w:sz w:val="26"/>
          <w:szCs w:val="26"/>
          <w:lang w:val="en-MY"/>
        </w:rPr>
        <w:t>future researchers will recogniz</w:t>
      </w:r>
      <w:r w:rsidRPr="00F61E00">
        <w:rPr>
          <w:noProof/>
          <w:sz w:val="26"/>
          <w:szCs w:val="26"/>
          <w:lang w:val="en-MY"/>
        </w:rPr>
        <w:t>e familiar names of authors in digital marketing with whom they will most likely collaborate.</w:t>
      </w:r>
    </w:p>
    <w:p w14:paraId="3E6A8E08" w14:textId="77777777" w:rsidR="00552672" w:rsidRPr="00F61E00" w:rsidRDefault="00552672" w:rsidP="00552672">
      <w:pPr>
        <w:jc w:val="both"/>
        <w:rPr>
          <w:noProof/>
          <w:sz w:val="26"/>
          <w:szCs w:val="26"/>
          <w:lang w:val="en-MY"/>
        </w:rPr>
      </w:pPr>
    </w:p>
    <w:p w14:paraId="18D7A2E6" w14:textId="21D05F49" w:rsidR="00552672" w:rsidRPr="00F61E00" w:rsidRDefault="00552672" w:rsidP="00552672">
      <w:pPr>
        <w:jc w:val="both"/>
        <w:rPr>
          <w:i/>
          <w:noProof/>
          <w:sz w:val="26"/>
          <w:szCs w:val="26"/>
          <w:lang w:val="en-MY"/>
        </w:rPr>
      </w:pPr>
      <w:bookmarkStart w:id="2" w:name="_Hlk122882849"/>
      <w:r w:rsidRPr="00F61E00">
        <w:rPr>
          <w:b/>
          <w:noProof/>
          <w:sz w:val="26"/>
          <w:szCs w:val="26"/>
          <w:lang w:val="en-MY"/>
        </w:rPr>
        <w:t xml:space="preserve">Table </w:t>
      </w:r>
      <w:r w:rsidR="00CA5B5B" w:rsidRPr="00F61E00">
        <w:rPr>
          <w:b/>
          <w:noProof/>
          <w:sz w:val="26"/>
          <w:szCs w:val="26"/>
          <w:lang w:val="en-MY"/>
        </w:rPr>
        <w:t>2</w:t>
      </w:r>
      <w:r w:rsidR="001669B4">
        <w:rPr>
          <w:b/>
          <w:noProof/>
          <w:sz w:val="26"/>
          <w:szCs w:val="26"/>
          <w:lang w:val="en-MY"/>
        </w:rPr>
        <w:t xml:space="preserve">  </w:t>
      </w:r>
      <w:r w:rsidRPr="00F61E00">
        <w:rPr>
          <w:i/>
          <w:noProof/>
          <w:sz w:val="26"/>
          <w:szCs w:val="26"/>
          <w:lang w:val="en-MY"/>
        </w:rPr>
        <w:t xml:space="preserve">The Top Ten </w:t>
      </w:r>
      <w:r w:rsidR="00D953CB" w:rsidRPr="00F61E00">
        <w:rPr>
          <w:i/>
          <w:noProof/>
          <w:sz w:val="26"/>
          <w:szCs w:val="26"/>
          <w:lang w:val="en-MY"/>
        </w:rPr>
        <w:t>Productive</w:t>
      </w:r>
      <w:r w:rsidRPr="00F61E00">
        <w:rPr>
          <w:i/>
          <w:noProof/>
          <w:sz w:val="26"/>
          <w:szCs w:val="26"/>
          <w:lang w:val="en-MY"/>
        </w:rPr>
        <w:t xml:space="preserve"> Authors on Digital Marketing Research</w:t>
      </w:r>
    </w:p>
    <w:tbl>
      <w:tblPr>
        <w:tblW w:w="9072" w:type="dxa"/>
        <w:tblInd w:w="-5" w:type="dxa"/>
        <w:shd w:val="clear" w:color="auto" w:fill="FFFFFF" w:themeFill="background1"/>
        <w:tblLayout w:type="fixed"/>
        <w:tblLook w:val="04A0" w:firstRow="1" w:lastRow="0" w:firstColumn="1" w:lastColumn="0" w:noHBand="0" w:noVBand="1"/>
      </w:tblPr>
      <w:tblGrid>
        <w:gridCol w:w="993"/>
        <w:gridCol w:w="2400"/>
        <w:gridCol w:w="1135"/>
        <w:gridCol w:w="1136"/>
        <w:gridCol w:w="1136"/>
        <w:gridCol w:w="1136"/>
        <w:gridCol w:w="1136"/>
      </w:tblGrid>
      <w:tr w:rsidR="00F61E00" w:rsidRPr="00F61E00" w14:paraId="3436CCF7" w14:textId="77777777" w:rsidTr="00D22E9C">
        <w:trPr>
          <w:trHeight w:val="300"/>
        </w:trPr>
        <w:tc>
          <w:tcPr>
            <w:tcW w:w="993" w:type="dxa"/>
            <w:tcBorders>
              <w:top w:val="single" w:sz="4" w:space="0" w:color="auto"/>
              <w:bottom w:val="single" w:sz="4" w:space="0" w:color="auto"/>
            </w:tcBorders>
            <w:shd w:val="clear" w:color="auto" w:fill="FFFFFF" w:themeFill="background1"/>
            <w:noWrap/>
            <w:vAlign w:val="bottom"/>
            <w:hideMark/>
          </w:tcPr>
          <w:bookmarkEnd w:id="2"/>
          <w:p w14:paraId="0E582BA0" w14:textId="77777777" w:rsidR="00552672" w:rsidRPr="00762E2A" w:rsidRDefault="00552672" w:rsidP="00552672">
            <w:pPr>
              <w:jc w:val="center"/>
              <w:rPr>
                <w:rFonts w:eastAsia="Times New Roman"/>
                <w:sz w:val="22"/>
                <w:szCs w:val="22"/>
                <w:lang w:val="en-MY" w:eastAsia="en-MY"/>
              </w:rPr>
            </w:pPr>
            <w:r w:rsidRPr="00762E2A">
              <w:rPr>
                <w:rFonts w:eastAsia="Times New Roman"/>
                <w:sz w:val="22"/>
                <w:szCs w:val="22"/>
                <w:lang w:val="en-MY" w:eastAsia="en-MY"/>
              </w:rPr>
              <w:t>Rank</w:t>
            </w:r>
          </w:p>
        </w:tc>
        <w:tc>
          <w:tcPr>
            <w:tcW w:w="2400" w:type="dxa"/>
            <w:tcBorders>
              <w:top w:val="single" w:sz="4" w:space="0" w:color="auto"/>
              <w:bottom w:val="single" w:sz="4" w:space="0" w:color="auto"/>
            </w:tcBorders>
            <w:shd w:val="clear" w:color="auto" w:fill="FFFFFF" w:themeFill="background1"/>
            <w:noWrap/>
            <w:vAlign w:val="bottom"/>
            <w:hideMark/>
          </w:tcPr>
          <w:p w14:paraId="678E41BC" w14:textId="77777777" w:rsidR="00552672" w:rsidRPr="00762E2A" w:rsidRDefault="00552672" w:rsidP="00552672">
            <w:pPr>
              <w:jc w:val="center"/>
              <w:rPr>
                <w:rFonts w:eastAsia="Times New Roman"/>
                <w:sz w:val="22"/>
                <w:szCs w:val="22"/>
                <w:lang w:val="en-MY" w:eastAsia="en-MY"/>
              </w:rPr>
            </w:pPr>
            <w:r w:rsidRPr="00762E2A">
              <w:rPr>
                <w:rFonts w:eastAsia="Times New Roman"/>
                <w:sz w:val="22"/>
                <w:szCs w:val="22"/>
                <w:lang w:val="en-MY" w:eastAsia="en-MY"/>
              </w:rPr>
              <w:t>Author</w:t>
            </w:r>
          </w:p>
        </w:tc>
        <w:tc>
          <w:tcPr>
            <w:tcW w:w="1135" w:type="dxa"/>
            <w:tcBorders>
              <w:top w:val="single" w:sz="4" w:space="0" w:color="auto"/>
              <w:bottom w:val="single" w:sz="4" w:space="0" w:color="auto"/>
            </w:tcBorders>
            <w:shd w:val="clear" w:color="auto" w:fill="FFFFFF" w:themeFill="background1"/>
            <w:noWrap/>
            <w:vAlign w:val="bottom"/>
            <w:hideMark/>
          </w:tcPr>
          <w:p w14:paraId="577CB45E" w14:textId="77777777" w:rsidR="00552672" w:rsidRPr="00762E2A" w:rsidRDefault="00552672" w:rsidP="00552672">
            <w:pPr>
              <w:jc w:val="center"/>
              <w:rPr>
                <w:rFonts w:eastAsia="Times New Roman"/>
                <w:sz w:val="22"/>
                <w:szCs w:val="22"/>
                <w:lang w:val="en-MY" w:eastAsia="en-MY"/>
              </w:rPr>
            </w:pPr>
            <w:r w:rsidRPr="00762E2A">
              <w:rPr>
                <w:rFonts w:eastAsia="Times New Roman"/>
                <w:sz w:val="22"/>
                <w:szCs w:val="22"/>
                <w:lang w:val="en-MY" w:eastAsia="en-MY"/>
              </w:rPr>
              <w:t>Total</w:t>
            </w:r>
          </w:p>
        </w:tc>
        <w:tc>
          <w:tcPr>
            <w:tcW w:w="1136" w:type="dxa"/>
            <w:tcBorders>
              <w:top w:val="single" w:sz="4" w:space="0" w:color="auto"/>
              <w:bottom w:val="single" w:sz="4" w:space="0" w:color="auto"/>
            </w:tcBorders>
            <w:shd w:val="clear" w:color="auto" w:fill="FFFFFF" w:themeFill="background1"/>
            <w:noWrap/>
            <w:vAlign w:val="bottom"/>
            <w:hideMark/>
          </w:tcPr>
          <w:p w14:paraId="662069A4" w14:textId="77777777" w:rsidR="00552672" w:rsidRPr="00762E2A" w:rsidRDefault="00552672" w:rsidP="00552672">
            <w:pPr>
              <w:jc w:val="center"/>
              <w:rPr>
                <w:rFonts w:eastAsia="Times New Roman"/>
                <w:sz w:val="22"/>
                <w:szCs w:val="22"/>
                <w:lang w:val="en-MY" w:eastAsia="en-MY"/>
              </w:rPr>
            </w:pPr>
            <w:r w:rsidRPr="00762E2A">
              <w:rPr>
                <w:rFonts w:eastAsia="Times New Roman"/>
                <w:sz w:val="22"/>
                <w:szCs w:val="22"/>
                <w:lang w:val="en-MY" w:eastAsia="en-MY"/>
              </w:rPr>
              <w:t>AGR</w:t>
            </w:r>
          </w:p>
        </w:tc>
        <w:tc>
          <w:tcPr>
            <w:tcW w:w="1136" w:type="dxa"/>
            <w:tcBorders>
              <w:top w:val="single" w:sz="4" w:space="0" w:color="auto"/>
              <w:bottom w:val="single" w:sz="4" w:space="0" w:color="auto"/>
            </w:tcBorders>
            <w:shd w:val="clear" w:color="auto" w:fill="FFFFFF" w:themeFill="background1"/>
            <w:noWrap/>
            <w:vAlign w:val="bottom"/>
            <w:hideMark/>
          </w:tcPr>
          <w:p w14:paraId="04819D36" w14:textId="77777777" w:rsidR="00552672" w:rsidRPr="00762E2A" w:rsidRDefault="00552672" w:rsidP="00552672">
            <w:pPr>
              <w:jc w:val="center"/>
              <w:rPr>
                <w:rFonts w:eastAsia="Times New Roman"/>
                <w:sz w:val="22"/>
                <w:szCs w:val="22"/>
                <w:lang w:val="en-MY" w:eastAsia="en-MY"/>
              </w:rPr>
            </w:pPr>
            <w:r w:rsidRPr="00762E2A">
              <w:rPr>
                <w:rFonts w:eastAsia="Times New Roman"/>
                <w:sz w:val="22"/>
                <w:szCs w:val="22"/>
                <w:lang w:val="en-MY" w:eastAsia="en-MY"/>
              </w:rPr>
              <w:t>ADY</w:t>
            </w:r>
          </w:p>
        </w:tc>
        <w:tc>
          <w:tcPr>
            <w:tcW w:w="1136" w:type="dxa"/>
            <w:tcBorders>
              <w:top w:val="single" w:sz="4" w:space="0" w:color="auto"/>
              <w:bottom w:val="single" w:sz="4" w:space="0" w:color="auto"/>
            </w:tcBorders>
            <w:shd w:val="clear" w:color="auto" w:fill="FFFFFF" w:themeFill="background1"/>
            <w:noWrap/>
            <w:vAlign w:val="bottom"/>
            <w:hideMark/>
          </w:tcPr>
          <w:p w14:paraId="7B78D1EB" w14:textId="77777777" w:rsidR="00552672" w:rsidRPr="00762E2A" w:rsidRDefault="00552672" w:rsidP="00552672">
            <w:pPr>
              <w:jc w:val="center"/>
              <w:rPr>
                <w:rFonts w:eastAsia="Times New Roman"/>
                <w:sz w:val="22"/>
                <w:szCs w:val="22"/>
                <w:lang w:val="en-MY" w:eastAsia="en-MY"/>
              </w:rPr>
            </w:pPr>
            <w:r w:rsidRPr="00762E2A">
              <w:rPr>
                <w:rFonts w:eastAsia="Times New Roman"/>
                <w:sz w:val="22"/>
                <w:szCs w:val="22"/>
                <w:lang w:val="en-MY" w:eastAsia="en-MY"/>
              </w:rPr>
              <w:t>PDLY</w:t>
            </w:r>
          </w:p>
        </w:tc>
        <w:tc>
          <w:tcPr>
            <w:tcW w:w="1136" w:type="dxa"/>
            <w:tcBorders>
              <w:top w:val="single" w:sz="4" w:space="0" w:color="auto"/>
              <w:bottom w:val="single" w:sz="4" w:space="0" w:color="auto"/>
            </w:tcBorders>
            <w:shd w:val="clear" w:color="auto" w:fill="FFFFFF" w:themeFill="background1"/>
            <w:noWrap/>
            <w:vAlign w:val="bottom"/>
            <w:hideMark/>
          </w:tcPr>
          <w:p w14:paraId="651A1224" w14:textId="77777777" w:rsidR="00552672" w:rsidRPr="00762E2A" w:rsidRDefault="00552672" w:rsidP="00552672">
            <w:pPr>
              <w:jc w:val="center"/>
              <w:rPr>
                <w:rFonts w:eastAsia="Times New Roman"/>
                <w:sz w:val="22"/>
                <w:szCs w:val="22"/>
                <w:lang w:val="en-MY" w:eastAsia="en-MY"/>
              </w:rPr>
            </w:pPr>
            <w:r w:rsidRPr="00762E2A">
              <w:rPr>
                <w:rFonts w:eastAsia="Times New Roman"/>
                <w:sz w:val="22"/>
                <w:szCs w:val="22"/>
                <w:lang w:val="en-MY" w:eastAsia="en-MY"/>
              </w:rPr>
              <w:t>h-index</w:t>
            </w:r>
          </w:p>
        </w:tc>
      </w:tr>
      <w:tr w:rsidR="00F61E00" w:rsidRPr="00F61E00" w14:paraId="739D3180" w14:textId="77777777" w:rsidTr="00D22E9C">
        <w:trPr>
          <w:trHeight w:val="300"/>
        </w:trPr>
        <w:tc>
          <w:tcPr>
            <w:tcW w:w="993" w:type="dxa"/>
            <w:tcBorders>
              <w:top w:val="single" w:sz="4" w:space="0" w:color="auto"/>
              <w:bottom w:val="single" w:sz="4" w:space="0" w:color="auto"/>
            </w:tcBorders>
            <w:shd w:val="clear" w:color="auto" w:fill="FFFFFF" w:themeFill="background1"/>
            <w:noWrap/>
            <w:vAlign w:val="bottom"/>
            <w:hideMark/>
          </w:tcPr>
          <w:p w14:paraId="3561EA0F"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1</w:t>
            </w:r>
          </w:p>
        </w:tc>
        <w:tc>
          <w:tcPr>
            <w:tcW w:w="2400" w:type="dxa"/>
            <w:tcBorders>
              <w:top w:val="single" w:sz="4" w:space="0" w:color="auto"/>
              <w:bottom w:val="single" w:sz="4" w:space="0" w:color="auto"/>
            </w:tcBorders>
            <w:shd w:val="clear" w:color="auto" w:fill="FFFFFF" w:themeFill="background1"/>
            <w:noWrap/>
            <w:vAlign w:val="bottom"/>
            <w:hideMark/>
          </w:tcPr>
          <w:p w14:paraId="085D227C"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Stoica, I.</w:t>
            </w:r>
          </w:p>
        </w:tc>
        <w:tc>
          <w:tcPr>
            <w:tcW w:w="1135" w:type="dxa"/>
            <w:tcBorders>
              <w:top w:val="single" w:sz="4" w:space="0" w:color="auto"/>
              <w:bottom w:val="single" w:sz="4" w:space="0" w:color="auto"/>
            </w:tcBorders>
            <w:shd w:val="clear" w:color="auto" w:fill="FFFFFF" w:themeFill="background1"/>
            <w:noWrap/>
            <w:vAlign w:val="bottom"/>
            <w:hideMark/>
          </w:tcPr>
          <w:p w14:paraId="7800AB23"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16</w:t>
            </w:r>
          </w:p>
        </w:tc>
        <w:tc>
          <w:tcPr>
            <w:tcW w:w="1136" w:type="dxa"/>
            <w:tcBorders>
              <w:top w:val="single" w:sz="4" w:space="0" w:color="auto"/>
              <w:bottom w:val="single" w:sz="4" w:space="0" w:color="auto"/>
            </w:tcBorders>
            <w:shd w:val="clear" w:color="auto" w:fill="FFFFFF" w:themeFill="background1"/>
            <w:noWrap/>
            <w:vAlign w:val="bottom"/>
            <w:hideMark/>
          </w:tcPr>
          <w:p w14:paraId="4CB2517B"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-0.5</w:t>
            </w:r>
          </w:p>
        </w:tc>
        <w:tc>
          <w:tcPr>
            <w:tcW w:w="1136" w:type="dxa"/>
            <w:tcBorders>
              <w:top w:val="single" w:sz="4" w:space="0" w:color="auto"/>
              <w:bottom w:val="single" w:sz="4" w:space="0" w:color="auto"/>
            </w:tcBorders>
            <w:shd w:val="clear" w:color="auto" w:fill="FFFFFF" w:themeFill="background1"/>
            <w:noWrap/>
            <w:vAlign w:val="bottom"/>
            <w:hideMark/>
          </w:tcPr>
          <w:p w14:paraId="6FECA795"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0</w:t>
            </w:r>
          </w:p>
        </w:tc>
        <w:tc>
          <w:tcPr>
            <w:tcW w:w="1136" w:type="dxa"/>
            <w:tcBorders>
              <w:top w:val="single" w:sz="4" w:space="0" w:color="auto"/>
              <w:bottom w:val="single" w:sz="4" w:space="0" w:color="auto"/>
            </w:tcBorders>
            <w:shd w:val="clear" w:color="auto" w:fill="FFFFFF" w:themeFill="background1"/>
            <w:noWrap/>
            <w:vAlign w:val="bottom"/>
            <w:hideMark/>
          </w:tcPr>
          <w:p w14:paraId="64E5FF67"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0</w:t>
            </w:r>
          </w:p>
        </w:tc>
        <w:tc>
          <w:tcPr>
            <w:tcW w:w="1136" w:type="dxa"/>
            <w:tcBorders>
              <w:top w:val="single" w:sz="4" w:space="0" w:color="auto"/>
              <w:bottom w:val="single" w:sz="4" w:space="0" w:color="auto"/>
            </w:tcBorders>
            <w:shd w:val="clear" w:color="auto" w:fill="FFFFFF" w:themeFill="background1"/>
            <w:noWrap/>
            <w:vAlign w:val="bottom"/>
            <w:hideMark/>
          </w:tcPr>
          <w:p w14:paraId="6684116B"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2</w:t>
            </w:r>
          </w:p>
        </w:tc>
      </w:tr>
      <w:tr w:rsidR="00F61E00" w:rsidRPr="00F61E00" w14:paraId="587D0FC4" w14:textId="77777777" w:rsidTr="00D22E9C">
        <w:trPr>
          <w:trHeight w:val="300"/>
        </w:trPr>
        <w:tc>
          <w:tcPr>
            <w:tcW w:w="993" w:type="dxa"/>
            <w:tcBorders>
              <w:top w:val="single" w:sz="4" w:space="0" w:color="auto"/>
              <w:bottom w:val="single" w:sz="4" w:space="0" w:color="auto"/>
            </w:tcBorders>
            <w:shd w:val="clear" w:color="auto" w:fill="FFFFFF" w:themeFill="background1"/>
            <w:noWrap/>
            <w:vAlign w:val="bottom"/>
            <w:hideMark/>
          </w:tcPr>
          <w:p w14:paraId="7080F076"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2</w:t>
            </w:r>
          </w:p>
        </w:tc>
        <w:tc>
          <w:tcPr>
            <w:tcW w:w="2400" w:type="dxa"/>
            <w:tcBorders>
              <w:top w:val="single" w:sz="4" w:space="0" w:color="auto"/>
              <w:bottom w:val="single" w:sz="4" w:space="0" w:color="auto"/>
            </w:tcBorders>
            <w:shd w:val="clear" w:color="auto" w:fill="FFFFFF" w:themeFill="background1"/>
            <w:noWrap/>
            <w:vAlign w:val="bottom"/>
            <w:hideMark/>
          </w:tcPr>
          <w:p w14:paraId="1D95CD8A"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Bacik, R.</w:t>
            </w:r>
          </w:p>
        </w:tc>
        <w:tc>
          <w:tcPr>
            <w:tcW w:w="1135" w:type="dxa"/>
            <w:tcBorders>
              <w:top w:val="single" w:sz="4" w:space="0" w:color="auto"/>
              <w:bottom w:val="single" w:sz="4" w:space="0" w:color="auto"/>
            </w:tcBorders>
            <w:shd w:val="clear" w:color="auto" w:fill="FFFFFF" w:themeFill="background1"/>
            <w:noWrap/>
            <w:vAlign w:val="bottom"/>
            <w:hideMark/>
          </w:tcPr>
          <w:p w14:paraId="16FAE58D"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12</w:t>
            </w:r>
          </w:p>
        </w:tc>
        <w:tc>
          <w:tcPr>
            <w:tcW w:w="1136" w:type="dxa"/>
            <w:tcBorders>
              <w:top w:val="single" w:sz="4" w:space="0" w:color="auto"/>
              <w:bottom w:val="single" w:sz="4" w:space="0" w:color="auto"/>
            </w:tcBorders>
            <w:shd w:val="clear" w:color="auto" w:fill="FFFFFF" w:themeFill="background1"/>
            <w:noWrap/>
            <w:vAlign w:val="bottom"/>
            <w:hideMark/>
          </w:tcPr>
          <w:p w14:paraId="32451177"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-1</w:t>
            </w:r>
          </w:p>
        </w:tc>
        <w:tc>
          <w:tcPr>
            <w:tcW w:w="1136" w:type="dxa"/>
            <w:tcBorders>
              <w:top w:val="single" w:sz="4" w:space="0" w:color="auto"/>
              <w:bottom w:val="single" w:sz="4" w:space="0" w:color="auto"/>
            </w:tcBorders>
            <w:shd w:val="clear" w:color="auto" w:fill="FFFFFF" w:themeFill="background1"/>
            <w:noWrap/>
            <w:vAlign w:val="bottom"/>
            <w:hideMark/>
          </w:tcPr>
          <w:p w14:paraId="1EBBC166"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0.5</w:t>
            </w:r>
          </w:p>
        </w:tc>
        <w:tc>
          <w:tcPr>
            <w:tcW w:w="1136" w:type="dxa"/>
            <w:tcBorders>
              <w:top w:val="single" w:sz="4" w:space="0" w:color="auto"/>
              <w:bottom w:val="single" w:sz="4" w:space="0" w:color="auto"/>
            </w:tcBorders>
            <w:shd w:val="clear" w:color="auto" w:fill="FFFFFF" w:themeFill="background1"/>
            <w:noWrap/>
            <w:vAlign w:val="bottom"/>
            <w:hideMark/>
          </w:tcPr>
          <w:p w14:paraId="23F71E41"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8.3</w:t>
            </w:r>
          </w:p>
        </w:tc>
        <w:tc>
          <w:tcPr>
            <w:tcW w:w="1136" w:type="dxa"/>
            <w:tcBorders>
              <w:top w:val="single" w:sz="4" w:space="0" w:color="auto"/>
              <w:bottom w:val="single" w:sz="4" w:space="0" w:color="auto"/>
            </w:tcBorders>
            <w:shd w:val="clear" w:color="auto" w:fill="FFFFFF" w:themeFill="background1"/>
            <w:noWrap/>
            <w:vAlign w:val="bottom"/>
            <w:hideMark/>
          </w:tcPr>
          <w:p w14:paraId="5A505FEE"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4</w:t>
            </w:r>
          </w:p>
        </w:tc>
      </w:tr>
      <w:tr w:rsidR="00F61E00" w:rsidRPr="00F61E00" w14:paraId="309BC302" w14:textId="77777777" w:rsidTr="00D22E9C">
        <w:trPr>
          <w:trHeight w:val="300"/>
        </w:trPr>
        <w:tc>
          <w:tcPr>
            <w:tcW w:w="993" w:type="dxa"/>
            <w:tcBorders>
              <w:top w:val="single" w:sz="4" w:space="0" w:color="auto"/>
              <w:bottom w:val="single" w:sz="4" w:space="0" w:color="auto"/>
            </w:tcBorders>
            <w:shd w:val="clear" w:color="auto" w:fill="FFFFFF" w:themeFill="background1"/>
            <w:noWrap/>
            <w:vAlign w:val="bottom"/>
            <w:hideMark/>
          </w:tcPr>
          <w:p w14:paraId="50D2B808"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3</w:t>
            </w:r>
          </w:p>
        </w:tc>
        <w:tc>
          <w:tcPr>
            <w:tcW w:w="2400" w:type="dxa"/>
            <w:tcBorders>
              <w:top w:val="single" w:sz="4" w:space="0" w:color="auto"/>
              <w:bottom w:val="single" w:sz="4" w:space="0" w:color="auto"/>
            </w:tcBorders>
            <w:shd w:val="clear" w:color="auto" w:fill="FFFFFF" w:themeFill="background1"/>
            <w:noWrap/>
            <w:vAlign w:val="bottom"/>
            <w:hideMark/>
          </w:tcPr>
          <w:p w14:paraId="3EEADEFA" w14:textId="77777777" w:rsidR="00552672" w:rsidRPr="00F61E00" w:rsidRDefault="00552672" w:rsidP="00552672">
            <w:pPr>
              <w:jc w:val="center"/>
              <w:rPr>
                <w:rFonts w:eastAsia="Times New Roman"/>
                <w:sz w:val="22"/>
                <w:szCs w:val="22"/>
                <w:lang w:val="en-MY" w:eastAsia="en-MY"/>
              </w:rPr>
            </w:pPr>
            <w:proofErr w:type="spellStart"/>
            <w:r w:rsidRPr="00F61E00">
              <w:rPr>
                <w:rFonts w:eastAsia="Times New Roman"/>
                <w:sz w:val="22"/>
                <w:szCs w:val="22"/>
                <w:lang w:val="en-MY" w:eastAsia="en-MY"/>
              </w:rPr>
              <w:t>Orzan</w:t>
            </w:r>
            <w:proofErr w:type="spellEnd"/>
            <w:r w:rsidRPr="00F61E00">
              <w:rPr>
                <w:rFonts w:eastAsia="Times New Roman"/>
                <w:sz w:val="22"/>
                <w:szCs w:val="22"/>
                <w:lang w:val="en-MY" w:eastAsia="en-MY"/>
              </w:rPr>
              <w:t>, G.</w:t>
            </w:r>
          </w:p>
        </w:tc>
        <w:tc>
          <w:tcPr>
            <w:tcW w:w="1135" w:type="dxa"/>
            <w:tcBorders>
              <w:top w:val="single" w:sz="4" w:space="0" w:color="auto"/>
              <w:bottom w:val="single" w:sz="4" w:space="0" w:color="auto"/>
            </w:tcBorders>
            <w:shd w:val="clear" w:color="auto" w:fill="FFFFFF" w:themeFill="background1"/>
            <w:noWrap/>
            <w:vAlign w:val="bottom"/>
            <w:hideMark/>
          </w:tcPr>
          <w:p w14:paraId="5378EF04"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11</w:t>
            </w:r>
          </w:p>
        </w:tc>
        <w:tc>
          <w:tcPr>
            <w:tcW w:w="1136" w:type="dxa"/>
            <w:tcBorders>
              <w:top w:val="single" w:sz="4" w:space="0" w:color="auto"/>
              <w:bottom w:val="single" w:sz="4" w:space="0" w:color="auto"/>
            </w:tcBorders>
            <w:shd w:val="clear" w:color="auto" w:fill="FFFFFF" w:themeFill="background1"/>
            <w:noWrap/>
            <w:vAlign w:val="bottom"/>
            <w:hideMark/>
          </w:tcPr>
          <w:p w14:paraId="61765042"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-1</w:t>
            </w:r>
          </w:p>
        </w:tc>
        <w:tc>
          <w:tcPr>
            <w:tcW w:w="1136" w:type="dxa"/>
            <w:tcBorders>
              <w:top w:val="single" w:sz="4" w:space="0" w:color="auto"/>
              <w:bottom w:val="single" w:sz="4" w:space="0" w:color="auto"/>
            </w:tcBorders>
            <w:shd w:val="clear" w:color="auto" w:fill="FFFFFF" w:themeFill="background1"/>
            <w:noWrap/>
            <w:vAlign w:val="bottom"/>
            <w:hideMark/>
          </w:tcPr>
          <w:p w14:paraId="12F1CBB8"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0</w:t>
            </w:r>
          </w:p>
        </w:tc>
        <w:tc>
          <w:tcPr>
            <w:tcW w:w="1136" w:type="dxa"/>
            <w:tcBorders>
              <w:top w:val="single" w:sz="4" w:space="0" w:color="auto"/>
              <w:bottom w:val="single" w:sz="4" w:space="0" w:color="auto"/>
            </w:tcBorders>
            <w:shd w:val="clear" w:color="auto" w:fill="FFFFFF" w:themeFill="background1"/>
            <w:noWrap/>
            <w:vAlign w:val="bottom"/>
            <w:hideMark/>
          </w:tcPr>
          <w:p w14:paraId="61212038"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0</w:t>
            </w:r>
          </w:p>
        </w:tc>
        <w:tc>
          <w:tcPr>
            <w:tcW w:w="1136" w:type="dxa"/>
            <w:tcBorders>
              <w:top w:val="single" w:sz="4" w:space="0" w:color="auto"/>
              <w:bottom w:val="single" w:sz="4" w:space="0" w:color="auto"/>
            </w:tcBorders>
            <w:shd w:val="clear" w:color="auto" w:fill="FFFFFF" w:themeFill="background1"/>
            <w:noWrap/>
            <w:vAlign w:val="bottom"/>
            <w:hideMark/>
          </w:tcPr>
          <w:p w14:paraId="4EDDDE08"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2</w:t>
            </w:r>
          </w:p>
        </w:tc>
      </w:tr>
      <w:tr w:rsidR="00F61E00" w:rsidRPr="00F61E00" w14:paraId="4AED20AD" w14:textId="77777777" w:rsidTr="00D22E9C">
        <w:trPr>
          <w:trHeight w:val="300"/>
        </w:trPr>
        <w:tc>
          <w:tcPr>
            <w:tcW w:w="993" w:type="dxa"/>
            <w:tcBorders>
              <w:top w:val="single" w:sz="4" w:space="0" w:color="auto"/>
              <w:bottom w:val="single" w:sz="4" w:space="0" w:color="auto"/>
            </w:tcBorders>
            <w:shd w:val="clear" w:color="auto" w:fill="FFFFFF" w:themeFill="background1"/>
            <w:noWrap/>
            <w:vAlign w:val="bottom"/>
            <w:hideMark/>
          </w:tcPr>
          <w:p w14:paraId="6294DEFE"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4</w:t>
            </w:r>
          </w:p>
        </w:tc>
        <w:tc>
          <w:tcPr>
            <w:tcW w:w="2400" w:type="dxa"/>
            <w:tcBorders>
              <w:top w:val="single" w:sz="4" w:space="0" w:color="auto"/>
              <w:bottom w:val="single" w:sz="4" w:space="0" w:color="auto"/>
            </w:tcBorders>
            <w:shd w:val="clear" w:color="auto" w:fill="FFFFFF" w:themeFill="background1"/>
            <w:noWrap/>
            <w:vAlign w:val="bottom"/>
            <w:hideMark/>
          </w:tcPr>
          <w:p w14:paraId="043BAA1E"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Jankowski, J.</w:t>
            </w:r>
          </w:p>
        </w:tc>
        <w:tc>
          <w:tcPr>
            <w:tcW w:w="1135" w:type="dxa"/>
            <w:tcBorders>
              <w:top w:val="single" w:sz="4" w:space="0" w:color="auto"/>
              <w:bottom w:val="single" w:sz="4" w:space="0" w:color="auto"/>
            </w:tcBorders>
            <w:shd w:val="clear" w:color="auto" w:fill="FFFFFF" w:themeFill="background1"/>
            <w:noWrap/>
            <w:vAlign w:val="bottom"/>
            <w:hideMark/>
          </w:tcPr>
          <w:p w14:paraId="7FF9ED54"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10</w:t>
            </w:r>
          </w:p>
        </w:tc>
        <w:tc>
          <w:tcPr>
            <w:tcW w:w="1136" w:type="dxa"/>
            <w:tcBorders>
              <w:top w:val="single" w:sz="4" w:space="0" w:color="auto"/>
              <w:bottom w:val="single" w:sz="4" w:space="0" w:color="auto"/>
            </w:tcBorders>
            <w:shd w:val="clear" w:color="auto" w:fill="FFFFFF" w:themeFill="background1"/>
            <w:noWrap/>
            <w:vAlign w:val="bottom"/>
            <w:hideMark/>
          </w:tcPr>
          <w:p w14:paraId="3212A4B4"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-0.5</w:t>
            </w:r>
          </w:p>
        </w:tc>
        <w:tc>
          <w:tcPr>
            <w:tcW w:w="1136" w:type="dxa"/>
            <w:tcBorders>
              <w:top w:val="single" w:sz="4" w:space="0" w:color="auto"/>
              <w:bottom w:val="single" w:sz="4" w:space="0" w:color="auto"/>
            </w:tcBorders>
            <w:shd w:val="clear" w:color="auto" w:fill="FFFFFF" w:themeFill="background1"/>
            <w:noWrap/>
            <w:vAlign w:val="bottom"/>
            <w:hideMark/>
          </w:tcPr>
          <w:p w14:paraId="10456A88"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0.5</w:t>
            </w:r>
          </w:p>
        </w:tc>
        <w:tc>
          <w:tcPr>
            <w:tcW w:w="1136" w:type="dxa"/>
            <w:tcBorders>
              <w:top w:val="single" w:sz="4" w:space="0" w:color="auto"/>
              <w:bottom w:val="single" w:sz="4" w:space="0" w:color="auto"/>
            </w:tcBorders>
            <w:shd w:val="clear" w:color="auto" w:fill="FFFFFF" w:themeFill="background1"/>
            <w:noWrap/>
            <w:vAlign w:val="bottom"/>
            <w:hideMark/>
          </w:tcPr>
          <w:p w14:paraId="52148E6A"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10</w:t>
            </w:r>
          </w:p>
        </w:tc>
        <w:tc>
          <w:tcPr>
            <w:tcW w:w="1136" w:type="dxa"/>
            <w:tcBorders>
              <w:top w:val="single" w:sz="4" w:space="0" w:color="auto"/>
              <w:bottom w:val="single" w:sz="4" w:space="0" w:color="auto"/>
            </w:tcBorders>
            <w:shd w:val="clear" w:color="auto" w:fill="FFFFFF" w:themeFill="background1"/>
            <w:noWrap/>
            <w:vAlign w:val="bottom"/>
            <w:hideMark/>
          </w:tcPr>
          <w:p w14:paraId="79A85C62"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6</w:t>
            </w:r>
          </w:p>
        </w:tc>
      </w:tr>
      <w:tr w:rsidR="00F61E00" w:rsidRPr="00F61E00" w14:paraId="72C0917B" w14:textId="77777777" w:rsidTr="00D22E9C">
        <w:trPr>
          <w:trHeight w:val="300"/>
        </w:trPr>
        <w:tc>
          <w:tcPr>
            <w:tcW w:w="993" w:type="dxa"/>
            <w:tcBorders>
              <w:top w:val="single" w:sz="4" w:space="0" w:color="auto"/>
              <w:bottom w:val="single" w:sz="4" w:space="0" w:color="auto"/>
            </w:tcBorders>
            <w:shd w:val="clear" w:color="auto" w:fill="FFFFFF" w:themeFill="background1"/>
            <w:noWrap/>
            <w:vAlign w:val="bottom"/>
            <w:hideMark/>
          </w:tcPr>
          <w:p w14:paraId="060B571B"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5</w:t>
            </w:r>
          </w:p>
        </w:tc>
        <w:tc>
          <w:tcPr>
            <w:tcW w:w="2400" w:type="dxa"/>
            <w:tcBorders>
              <w:top w:val="single" w:sz="4" w:space="0" w:color="auto"/>
              <w:bottom w:val="single" w:sz="4" w:space="0" w:color="auto"/>
            </w:tcBorders>
            <w:shd w:val="clear" w:color="auto" w:fill="FFFFFF" w:themeFill="background1"/>
            <w:noWrap/>
            <w:vAlign w:val="bottom"/>
            <w:hideMark/>
          </w:tcPr>
          <w:p w14:paraId="7C195A81"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Radu, A.C.</w:t>
            </w:r>
          </w:p>
        </w:tc>
        <w:tc>
          <w:tcPr>
            <w:tcW w:w="1135" w:type="dxa"/>
            <w:tcBorders>
              <w:top w:val="single" w:sz="4" w:space="0" w:color="auto"/>
              <w:bottom w:val="single" w:sz="4" w:space="0" w:color="auto"/>
            </w:tcBorders>
            <w:shd w:val="clear" w:color="auto" w:fill="FFFFFF" w:themeFill="background1"/>
            <w:noWrap/>
            <w:vAlign w:val="bottom"/>
            <w:hideMark/>
          </w:tcPr>
          <w:p w14:paraId="73B213CD"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10</w:t>
            </w:r>
          </w:p>
        </w:tc>
        <w:tc>
          <w:tcPr>
            <w:tcW w:w="1136" w:type="dxa"/>
            <w:tcBorders>
              <w:top w:val="single" w:sz="4" w:space="0" w:color="auto"/>
              <w:bottom w:val="single" w:sz="4" w:space="0" w:color="auto"/>
            </w:tcBorders>
            <w:shd w:val="clear" w:color="auto" w:fill="FFFFFF" w:themeFill="background1"/>
            <w:noWrap/>
            <w:vAlign w:val="bottom"/>
            <w:hideMark/>
          </w:tcPr>
          <w:p w14:paraId="11AE92F1"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0</w:t>
            </w:r>
          </w:p>
        </w:tc>
        <w:tc>
          <w:tcPr>
            <w:tcW w:w="1136" w:type="dxa"/>
            <w:tcBorders>
              <w:top w:val="single" w:sz="4" w:space="0" w:color="auto"/>
              <w:bottom w:val="single" w:sz="4" w:space="0" w:color="auto"/>
            </w:tcBorders>
            <w:shd w:val="clear" w:color="auto" w:fill="FFFFFF" w:themeFill="background1"/>
            <w:noWrap/>
            <w:vAlign w:val="bottom"/>
            <w:hideMark/>
          </w:tcPr>
          <w:p w14:paraId="7147D794"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0.5</w:t>
            </w:r>
          </w:p>
        </w:tc>
        <w:tc>
          <w:tcPr>
            <w:tcW w:w="1136" w:type="dxa"/>
            <w:tcBorders>
              <w:top w:val="single" w:sz="4" w:space="0" w:color="auto"/>
              <w:bottom w:val="single" w:sz="4" w:space="0" w:color="auto"/>
            </w:tcBorders>
            <w:shd w:val="clear" w:color="auto" w:fill="FFFFFF" w:themeFill="background1"/>
            <w:noWrap/>
            <w:vAlign w:val="bottom"/>
            <w:hideMark/>
          </w:tcPr>
          <w:p w14:paraId="6C263329"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10</w:t>
            </w:r>
          </w:p>
        </w:tc>
        <w:tc>
          <w:tcPr>
            <w:tcW w:w="1136" w:type="dxa"/>
            <w:tcBorders>
              <w:top w:val="single" w:sz="4" w:space="0" w:color="auto"/>
              <w:bottom w:val="single" w:sz="4" w:space="0" w:color="auto"/>
            </w:tcBorders>
            <w:shd w:val="clear" w:color="auto" w:fill="FFFFFF" w:themeFill="background1"/>
            <w:noWrap/>
            <w:vAlign w:val="bottom"/>
            <w:hideMark/>
          </w:tcPr>
          <w:p w14:paraId="1085A967"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3</w:t>
            </w:r>
          </w:p>
        </w:tc>
      </w:tr>
      <w:tr w:rsidR="00F61E00" w:rsidRPr="00F61E00" w14:paraId="2A02DA07" w14:textId="77777777" w:rsidTr="00D22E9C">
        <w:trPr>
          <w:trHeight w:val="300"/>
        </w:trPr>
        <w:tc>
          <w:tcPr>
            <w:tcW w:w="993" w:type="dxa"/>
            <w:tcBorders>
              <w:top w:val="single" w:sz="4" w:space="0" w:color="auto"/>
              <w:bottom w:val="single" w:sz="4" w:space="0" w:color="auto"/>
            </w:tcBorders>
            <w:shd w:val="clear" w:color="auto" w:fill="FFFFFF" w:themeFill="background1"/>
            <w:noWrap/>
            <w:vAlign w:val="bottom"/>
            <w:hideMark/>
          </w:tcPr>
          <w:p w14:paraId="609A1D4F"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6</w:t>
            </w:r>
          </w:p>
        </w:tc>
        <w:tc>
          <w:tcPr>
            <w:tcW w:w="2400" w:type="dxa"/>
            <w:tcBorders>
              <w:top w:val="single" w:sz="4" w:space="0" w:color="auto"/>
              <w:bottom w:val="single" w:sz="4" w:space="0" w:color="auto"/>
            </w:tcBorders>
            <w:shd w:val="clear" w:color="auto" w:fill="FFFFFF" w:themeFill="background1"/>
            <w:noWrap/>
            <w:vAlign w:val="bottom"/>
            <w:hideMark/>
          </w:tcPr>
          <w:p w14:paraId="136342D5"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Fedorko, R.</w:t>
            </w:r>
          </w:p>
        </w:tc>
        <w:tc>
          <w:tcPr>
            <w:tcW w:w="1135" w:type="dxa"/>
            <w:tcBorders>
              <w:top w:val="single" w:sz="4" w:space="0" w:color="auto"/>
              <w:bottom w:val="single" w:sz="4" w:space="0" w:color="auto"/>
            </w:tcBorders>
            <w:shd w:val="clear" w:color="auto" w:fill="FFFFFF" w:themeFill="background1"/>
            <w:noWrap/>
            <w:vAlign w:val="bottom"/>
            <w:hideMark/>
          </w:tcPr>
          <w:p w14:paraId="6207A4C4"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9</w:t>
            </w:r>
          </w:p>
        </w:tc>
        <w:tc>
          <w:tcPr>
            <w:tcW w:w="1136" w:type="dxa"/>
            <w:tcBorders>
              <w:top w:val="single" w:sz="4" w:space="0" w:color="auto"/>
              <w:bottom w:val="single" w:sz="4" w:space="0" w:color="auto"/>
            </w:tcBorders>
            <w:shd w:val="clear" w:color="auto" w:fill="FFFFFF" w:themeFill="background1"/>
            <w:noWrap/>
            <w:vAlign w:val="bottom"/>
            <w:hideMark/>
          </w:tcPr>
          <w:p w14:paraId="5A48E6AB"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-1.5</w:t>
            </w:r>
          </w:p>
        </w:tc>
        <w:tc>
          <w:tcPr>
            <w:tcW w:w="1136" w:type="dxa"/>
            <w:tcBorders>
              <w:top w:val="single" w:sz="4" w:space="0" w:color="auto"/>
              <w:bottom w:val="single" w:sz="4" w:space="0" w:color="auto"/>
            </w:tcBorders>
            <w:shd w:val="clear" w:color="auto" w:fill="FFFFFF" w:themeFill="background1"/>
            <w:noWrap/>
            <w:vAlign w:val="bottom"/>
            <w:hideMark/>
          </w:tcPr>
          <w:p w14:paraId="39C60470"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0</w:t>
            </w:r>
          </w:p>
        </w:tc>
        <w:tc>
          <w:tcPr>
            <w:tcW w:w="1136" w:type="dxa"/>
            <w:tcBorders>
              <w:top w:val="single" w:sz="4" w:space="0" w:color="auto"/>
              <w:bottom w:val="single" w:sz="4" w:space="0" w:color="auto"/>
            </w:tcBorders>
            <w:shd w:val="clear" w:color="auto" w:fill="FFFFFF" w:themeFill="background1"/>
            <w:noWrap/>
            <w:vAlign w:val="bottom"/>
            <w:hideMark/>
          </w:tcPr>
          <w:p w14:paraId="7CA5201D"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0</w:t>
            </w:r>
          </w:p>
        </w:tc>
        <w:tc>
          <w:tcPr>
            <w:tcW w:w="1136" w:type="dxa"/>
            <w:tcBorders>
              <w:top w:val="single" w:sz="4" w:space="0" w:color="auto"/>
              <w:bottom w:val="single" w:sz="4" w:space="0" w:color="auto"/>
            </w:tcBorders>
            <w:shd w:val="clear" w:color="auto" w:fill="FFFFFF" w:themeFill="background1"/>
            <w:noWrap/>
            <w:vAlign w:val="bottom"/>
            <w:hideMark/>
          </w:tcPr>
          <w:p w14:paraId="65CDFA29"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4</w:t>
            </w:r>
          </w:p>
        </w:tc>
      </w:tr>
      <w:tr w:rsidR="00F61E00" w:rsidRPr="00F61E00" w14:paraId="5C4A0521" w14:textId="77777777" w:rsidTr="00D22E9C">
        <w:trPr>
          <w:trHeight w:val="300"/>
        </w:trPr>
        <w:tc>
          <w:tcPr>
            <w:tcW w:w="993" w:type="dxa"/>
            <w:tcBorders>
              <w:top w:val="single" w:sz="4" w:space="0" w:color="auto"/>
              <w:bottom w:val="single" w:sz="4" w:space="0" w:color="auto"/>
            </w:tcBorders>
            <w:shd w:val="clear" w:color="auto" w:fill="FFFFFF" w:themeFill="background1"/>
            <w:noWrap/>
            <w:vAlign w:val="bottom"/>
            <w:hideMark/>
          </w:tcPr>
          <w:p w14:paraId="4A72FDEF"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7</w:t>
            </w:r>
          </w:p>
        </w:tc>
        <w:tc>
          <w:tcPr>
            <w:tcW w:w="2400" w:type="dxa"/>
            <w:tcBorders>
              <w:top w:val="single" w:sz="4" w:space="0" w:color="auto"/>
              <w:bottom w:val="single" w:sz="4" w:space="0" w:color="auto"/>
            </w:tcBorders>
            <w:shd w:val="clear" w:color="auto" w:fill="FFFFFF" w:themeFill="background1"/>
            <w:noWrap/>
            <w:vAlign w:val="bottom"/>
            <w:hideMark/>
          </w:tcPr>
          <w:p w14:paraId="388486ED"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Eid, R.</w:t>
            </w:r>
          </w:p>
        </w:tc>
        <w:tc>
          <w:tcPr>
            <w:tcW w:w="1135" w:type="dxa"/>
            <w:tcBorders>
              <w:top w:val="single" w:sz="4" w:space="0" w:color="auto"/>
              <w:bottom w:val="single" w:sz="4" w:space="0" w:color="auto"/>
            </w:tcBorders>
            <w:shd w:val="clear" w:color="auto" w:fill="FFFFFF" w:themeFill="background1"/>
            <w:noWrap/>
            <w:vAlign w:val="bottom"/>
            <w:hideMark/>
          </w:tcPr>
          <w:p w14:paraId="4F39086A"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8</w:t>
            </w:r>
          </w:p>
        </w:tc>
        <w:tc>
          <w:tcPr>
            <w:tcW w:w="1136" w:type="dxa"/>
            <w:tcBorders>
              <w:top w:val="single" w:sz="4" w:space="0" w:color="auto"/>
              <w:bottom w:val="single" w:sz="4" w:space="0" w:color="auto"/>
            </w:tcBorders>
            <w:shd w:val="clear" w:color="auto" w:fill="FFFFFF" w:themeFill="background1"/>
            <w:noWrap/>
            <w:vAlign w:val="bottom"/>
            <w:hideMark/>
          </w:tcPr>
          <w:p w14:paraId="5A04ADF0"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0</w:t>
            </w:r>
          </w:p>
        </w:tc>
        <w:tc>
          <w:tcPr>
            <w:tcW w:w="1136" w:type="dxa"/>
            <w:tcBorders>
              <w:top w:val="single" w:sz="4" w:space="0" w:color="auto"/>
              <w:bottom w:val="single" w:sz="4" w:space="0" w:color="auto"/>
            </w:tcBorders>
            <w:shd w:val="clear" w:color="auto" w:fill="FFFFFF" w:themeFill="background1"/>
            <w:noWrap/>
            <w:vAlign w:val="bottom"/>
            <w:hideMark/>
          </w:tcPr>
          <w:p w14:paraId="0091AB74"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0.5</w:t>
            </w:r>
          </w:p>
        </w:tc>
        <w:tc>
          <w:tcPr>
            <w:tcW w:w="1136" w:type="dxa"/>
            <w:tcBorders>
              <w:top w:val="single" w:sz="4" w:space="0" w:color="auto"/>
              <w:bottom w:val="single" w:sz="4" w:space="0" w:color="auto"/>
            </w:tcBorders>
            <w:shd w:val="clear" w:color="auto" w:fill="FFFFFF" w:themeFill="background1"/>
            <w:noWrap/>
            <w:vAlign w:val="bottom"/>
            <w:hideMark/>
          </w:tcPr>
          <w:p w14:paraId="6F6B3DC1"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12.5</w:t>
            </w:r>
          </w:p>
        </w:tc>
        <w:tc>
          <w:tcPr>
            <w:tcW w:w="1136" w:type="dxa"/>
            <w:tcBorders>
              <w:top w:val="single" w:sz="4" w:space="0" w:color="auto"/>
              <w:bottom w:val="single" w:sz="4" w:space="0" w:color="auto"/>
            </w:tcBorders>
            <w:shd w:val="clear" w:color="auto" w:fill="FFFFFF" w:themeFill="background1"/>
            <w:noWrap/>
            <w:vAlign w:val="bottom"/>
            <w:hideMark/>
          </w:tcPr>
          <w:p w14:paraId="002D134C"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7</w:t>
            </w:r>
          </w:p>
        </w:tc>
      </w:tr>
      <w:tr w:rsidR="00F61E00" w:rsidRPr="00F61E00" w14:paraId="358D2D86" w14:textId="77777777" w:rsidTr="00D22E9C">
        <w:trPr>
          <w:trHeight w:val="300"/>
        </w:trPr>
        <w:tc>
          <w:tcPr>
            <w:tcW w:w="993" w:type="dxa"/>
            <w:tcBorders>
              <w:top w:val="single" w:sz="4" w:space="0" w:color="auto"/>
              <w:bottom w:val="single" w:sz="4" w:space="0" w:color="auto"/>
            </w:tcBorders>
            <w:shd w:val="clear" w:color="auto" w:fill="FFFFFF" w:themeFill="background1"/>
            <w:noWrap/>
            <w:vAlign w:val="bottom"/>
            <w:hideMark/>
          </w:tcPr>
          <w:p w14:paraId="1EB39783"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8</w:t>
            </w:r>
          </w:p>
        </w:tc>
        <w:tc>
          <w:tcPr>
            <w:tcW w:w="2400" w:type="dxa"/>
            <w:tcBorders>
              <w:top w:val="single" w:sz="4" w:space="0" w:color="auto"/>
              <w:bottom w:val="single" w:sz="4" w:space="0" w:color="auto"/>
            </w:tcBorders>
            <w:shd w:val="clear" w:color="auto" w:fill="FFFFFF" w:themeFill="background1"/>
            <w:noWrap/>
            <w:vAlign w:val="bottom"/>
            <w:hideMark/>
          </w:tcPr>
          <w:p w14:paraId="6AC83A41"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Law, R.</w:t>
            </w:r>
          </w:p>
        </w:tc>
        <w:tc>
          <w:tcPr>
            <w:tcW w:w="1135" w:type="dxa"/>
            <w:tcBorders>
              <w:top w:val="single" w:sz="4" w:space="0" w:color="auto"/>
              <w:bottom w:val="single" w:sz="4" w:space="0" w:color="auto"/>
            </w:tcBorders>
            <w:shd w:val="clear" w:color="auto" w:fill="FFFFFF" w:themeFill="background1"/>
            <w:noWrap/>
            <w:vAlign w:val="bottom"/>
            <w:hideMark/>
          </w:tcPr>
          <w:p w14:paraId="1E6FBC43"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8</w:t>
            </w:r>
          </w:p>
        </w:tc>
        <w:tc>
          <w:tcPr>
            <w:tcW w:w="1136" w:type="dxa"/>
            <w:tcBorders>
              <w:top w:val="single" w:sz="4" w:space="0" w:color="auto"/>
              <w:bottom w:val="single" w:sz="4" w:space="0" w:color="auto"/>
            </w:tcBorders>
            <w:shd w:val="clear" w:color="auto" w:fill="FFFFFF" w:themeFill="background1"/>
            <w:noWrap/>
            <w:vAlign w:val="bottom"/>
            <w:hideMark/>
          </w:tcPr>
          <w:p w14:paraId="3F961880"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0</w:t>
            </w:r>
          </w:p>
        </w:tc>
        <w:tc>
          <w:tcPr>
            <w:tcW w:w="1136" w:type="dxa"/>
            <w:tcBorders>
              <w:top w:val="single" w:sz="4" w:space="0" w:color="auto"/>
              <w:bottom w:val="single" w:sz="4" w:space="0" w:color="auto"/>
            </w:tcBorders>
            <w:shd w:val="clear" w:color="auto" w:fill="FFFFFF" w:themeFill="background1"/>
            <w:noWrap/>
            <w:vAlign w:val="bottom"/>
            <w:hideMark/>
          </w:tcPr>
          <w:p w14:paraId="7C36CF3F"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1.5</w:t>
            </w:r>
          </w:p>
        </w:tc>
        <w:tc>
          <w:tcPr>
            <w:tcW w:w="1136" w:type="dxa"/>
            <w:tcBorders>
              <w:top w:val="single" w:sz="4" w:space="0" w:color="auto"/>
              <w:bottom w:val="single" w:sz="4" w:space="0" w:color="auto"/>
            </w:tcBorders>
            <w:shd w:val="clear" w:color="auto" w:fill="FFFFFF" w:themeFill="background1"/>
            <w:noWrap/>
            <w:vAlign w:val="bottom"/>
            <w:hideMark/>
          </w:tcPr>
          <w:p w14:paraId="5DB9A18A"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37.5</w:t>
            </w:r>
          </w:p>
        </w:tc>
        <w:tc>
          <w:tcPr>
            <w:tcW w:w="1136" w:type="dxa"/>
            <w:tcBorders>
              <w:top w:val="single" w:sz="4" w:space="0" w:color="auto"/>
              <w:bottom w:val="single" w:sz="4" w:space="0" w:color="auto"/>
            </w:tcBorders>
            <w:shd w:val="clear" w:color="auto" w:fill="FFFFFF" w:themeFill="background1"/>
            <w:noWrap/>
            <w:vAlign w:val="bottom"/>
            <w:hideMark/>
          </w:tcPr>
          <w:p w14:paraId="35771C80"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6</w:t>
            </w:r>
          </w:p>
        </w:tc>
      </w:tr>
      <w:tr w:rsidR="00F61E00" w:rsidRPr="00F61E00" w14:paraId="523B6789" w14:textId="77777777" w:rsidTr="00D22E9C">
        <w:trPr>
          <w:trHeight w:val="300"/>
        </w:trPr>
        <w:tc>
          <w:tcPr>
            <w:tcW w:w="993" w:type="dxa"/>
            <w:tcBorders>
              <w:top w:val="single" w:sz="4" w:space="0" w:color="auto"/>
              <w:bottom w:val="single" w:sz="4" w:space="0" w:color="auto"/>
            </w:tcBorders>
            <w:shd w:val="clear" w:color="auto" w:fill="FFFFFF" w:themeFill="background1"/>
            <w:noWrap/>
            <w:vAlign w:val="bottom"/>
            <w:hideMark/>
          </w:tcPr>
          <w:p w14:paraId="04182B0D"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9</w:t>
            </w:r>
          </w:p>
        </w:tc>
        <w:tc>
          <w:tcPr>
            <w:tcW w:w="2400" w:type="dxa"/>
            <w:tcBorders>
              <w:top w:val="single" w:sz="4" w:space="0" w:color="auto"/>
              <w:bottom w:val="single" w:sz="4" w:space="0" w:color="auto"/>
            </w:tcBorders>
            <w:shd w:val="clear" w:color="auto" w:fill="FFFFFF" w:themeFill="background1"/>
            <w:noWrap/>
            <w:vAlign w:val="bottom"/>
            <w:hideMark/>
          </w:tcPr>
          <w:p w14:paraId="2E383C22"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Smutny, Z.</w:t>
            </w:r>
          </w:p>
        </w:tc>
        <w:tc>
          <w:tcPr>
            <w:tcW w:w="1135" w:type="dxa"/>
            <w:tcBorders>
              <w:top w:val="single" w:sz="4" w:space="0" w:color="auto"/>
              <w:bottom w:val="single" w:sz="4" w:space="0" w:color="auto"/>
            </w:tcBorders>
            <w:shd w:val="clear" w:color="auto" w:fill="FFFFFF" w:themeFill="background1"/>
            <w:noWrap/>
            <w:vAlign w:val="bottom"/>
            <w:hideMark/>
          </w:tcPr>
          <w:p w14:paraId="3E67B6D9"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8</w:t>
            </w:r>
          </w:p>
        </w:tc>
        <w:tc>
          <w:tcPr>
            <w:tcW w:w="1136" w:type="dxa"/>
            <w:tcBorders>
              <w:top w:val="single" w:sz="4" w:space="0" w:color="auto"/>
              <w:bottom w:val="single" w:sz="4" w:space="0" w:color="auto"/>
            </w:tcBorders>
            <w:shd w:val="clear" w:color="auto" w:fill="FFFFFF" w:themeFill="background1"/>
            <w:noWrap/>
            <w:vAlign w:val="bottom"/>
            <w:hideMark/>
          </w:tcPr>
          <w:p w14:paraId="2BDE7C26"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0</w:t>
            </w:r>
          </w:p>
        </w:tc>
        <w:tc>
          <w:tcPr>
            <w:tcW w:w="1136" w:type="dxa"/>
            <w:tcBorders>
              <w:top w:val="single" w:sz="4" w:space="0" w:color="auto"/>
              <w:bottom w:val="single" w:sz="4" w:space="0" w:color="auto"/>
            </w:tcBorders>
            <w:shd w:val="clear" w:color="auto" w:fill="FFFFFF" w:themeFill="background1"/>
            <w:noWrap/>
            <w:vAlign w:val="bottom"/>
            <w:hideMark/>
          </w:tcPr>
          <w:p w14:paraId="114D8511"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0.5</w:t>
            </w:r>
          </w:p>
        </w:tc>
        <w:tc>
          <w:tcPr>
            <w:tcW w:w="1136" w:type="dxa"/>
            <w:tcBorders>
              <w:top w:val="single" w:sz="4" w:space="0" w:color="auto"/>
              <w:bottom w:val="single" w:sz="4" w:space="0" w:color="auto"/>
            </w:tcBorders>
            <w:shd w:val="clear" w:color="auto" w:fill="FFFFFF" w:themeFill="background1"/>
            <w:noWrap/>
            <w:vAlign w:val="bottom"/>
            <w:hideMark/>
          </w:tcPr>
          <w:p w14:paraId="65F686AF"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12.5</w:t>
            </w:r>
          </w:p>
        </w:tc>
        <w:tc>
          <w:tcPr>
            <w:tcW w:w="1136" w:type="dxa"/>
            <w:tcBorders>
              <w:top w:val="single" w:sz="4" w:space="0" w:color="auto"/>
              <w:bottom w:val="single" w:sz="4" w:space="0" w:color="auto"/>
            </w:tcBorders>
            <w:shd w:val="clear" w:color="auto" w:fill="FFFFFF" w:themeFill="background1"/>
            <w:noWrap/>
            <w:vAlign w:val="bottom"/>
            <w:hideMark/>
          </w:tcPr>
          <w:p w14:paraId="3D99D98A"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2</w:t>
            </w:r>
          </w:p>
        </w:tc>
      </w:tr>
      <w:tr w:rsidR="00F61E00" w:rsidRPr="00F61E00" w14:paraId="208DE698" w14:textId="77777777" w:rsidTr="00D22E9C">
        <w:trPr>
          <w:trHeight w:val="300"/>
        </w:trPr>
        <w:tc>
          <w:tcPr>
            <w:tcW w:w="993" w:type="dxa"/>
            <w:tcBorders>
              <w:top w:val="single" w:sz="4" w:space="0" w:color="auto"/>
              <w:bottom w:val="single" w:sz="4" w:space="0" w:color="auto"/>
            </w:tcBorders>
            <w:shd w:val="clear" w:color="auto" w:fill="FFFFFF" w:themeFill="background1"/>
            <w:noWrap/>
            <w:vAlign w:val="bottom"/>
            <w:hideMark/>
          </w:tcPr>
          <w:p w14:paraId="4BFFDBE5"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10</w:t>
            </w:r>
          </w:p>
        </w:tc>
        <w:tc>
          <w:tcPr>
            <w:tcW w:w="2400" w:type="dxa"/>
            <w:tcBorders>
              <w:top w:val="single" w:sz="4" w:space="0" w:color="auto"/>
              <w:bottom w:val="single" w:sz="4" w:space="0" w:color="auto"/>
            </w:tcBorders>
            <w:shd w:val="clear" w:color="auto" w:fill="FFFFFF" w:themeFill="background1"/>
            <w:noWrap/>
            <w:vAlign w:val="bottom"/>
            <w:hideMark/>
          </w:tcPr>
          <w:p w14:paraId="31A3B3F6" w14:textId="77777777" w:rsidR="00552672" w:rsidRPr="00F61E00" w:rsidRDefault="00552672" w:rsidP="00552672">
            <w:pPr>
              <w:jc w:val="center"/>
              <w:rPr>
                <w:rFonts w:eastAsia="Times New Roman"/>
                <w:sz w:val="22"/>
                <w:szCs w:val="22"/>
                <w:lang w:val="en-MY" w:eastAsia="en-MY"/>
              </w:rPr>
            </w:pPr>
            <w:proofErr w:type="spellStart"/>
            <w:r w:rsidRPr="00F61E00">
              <w:rPr>
                <w:rFonts w:eastAsia="Times New Roman"/>
                <w:sz w:val="22"/>
                <w:szCs w:val="22"/>
                <w:lang w:val="en-MY" w:eastAsia="en-MY"/>
              </w:rPr>
              <w:t>Watrobski</w:t>
            </w:r>
            <w:proofErr w:type="spellEnd"/>
            <w:r w:rsidRPr="00F61E00">
              <w:rPr>
                <w:rFonts w:eastAsia="Times New Roman"/>
                <w:sz w:val="22"/>
                <w:szCs w:val="22"/>
                <w:lang w:val="en-MY" w:eastAsia="en-MY"/>
              </w:rPr>
              <w:t>, J.</w:t>
            </w:r>
          </w:p>
        </w:tc>
        <w:tc>
          <w:tcPr>
            <w:tcW w:w="1135" w:type="dxa"/>
            <w:tcBorders>
              <w:top w:val="single" w:sz="4" w:space="0" w:color="auto"/>
              <w:bottom w:val="single" w:sz="4" w:space="0" w:color="auto"/>
            </w:tcBorders>
            <w:shd w:val="clear" w:color="auto" w:fill="FFFFFF" w:themeFill="background1"/>
            <w:noWrap/>
            <w:vAlign w:val="bottom"/>
            <w:hideMark/>
          </w:tcPr>
          <w:p w14:paraId="703BC10D"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8</w:t>
            </w:r>
          </w:p>
        </w:tc>
        <w:tc>
          <w:tcPr>
            <w:tcW w:w="1136" w:type="dxa"/>
            <w:tcBorders>
              <w:top w:val="single" w:sz="4" w:space="0" w:color="auto"/>
              <w:bottom w:val="single" w:sz="4" w:space="0" w:color="auto"/>
            </w:tcBorders>
            <w:shd w:val="clear" w:color="auto" w:fill="FFFFFF" w:themeFill="background1"/>
            <w:noWrap/>
            <w:vAlign w:val="bottom"/>
            <w:hideMark/>
          </w:tcPr>
          <w:p w14:paraId="3F6A0403"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-0.5</w:t>
            </w:r>
          </w:p>
        </w:tc>
        <w:tc>
          <w:tcPr>
            <w:tcW w:w="1136" w:type="dxa"/>
            <w:tcBorders>
              <w:top w:val="single" w:sz="4" w:space="0" w:color="auto"/>
              <w:bottom w:val="single" w:sz="4" w:space="0" w:color="auto"/>
            </w:tcBorders>
            <w:shd w:val="clear" w:color="auto" w:fill="FFFFFF" w:themeFill="background1"/>
            <w:noWrap/>
            <w:vAlign w:val="bottom"/>
            <w:hideMark/>
          </w:tcPr>
          <w:p w14:paraId="6128BD55"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0.5</w:t>
            </w:r>
          </w:p>
        </w:tc>
        <w:tc>
          <w:tcPr>
            <w:tcW w:w="1136" w:type="dxa"/>
            <w:tcBorders>
              <w:top w:val="single" w:sz="4" w:space="0" w:color="auto"/>
              <w:bottom w:val="single" w:sz="4" w:space="0" w:color="auto"/>
            </w:tcBorders>
            <w:shd w:val="clear" w:color="auto" w:fill="FFFFFF" w:themeFill="background1"/>
            <w:noWrap/>
            <w:vAlign w:val="bottom"/>
            <w:hideMark/>
          </w:tcPr>
          <w:p w14:paraId="72F44256"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12.5</w:t>
            </w:r>
          </w:p>
        </w:tc>
        <w:tc>
          <w:tcPr>
            <w:tcW w:w="1136" w:type="dxa"/>
            <w:tcBorders>
              <w:top w:val="single" w:sz="4" w:space="0" w:color="auto"/>
              <w:bottom w:val="single" w:sz="4" w:space="0" w:color="auto"/>
            </w:tcBorders>
            <w:shd w:val="clear" w:color="auto" w:fill="FFFFFF" w:themeFill="background1"/>
            <w:noWrap/>
            <w:vAlign w:val="bottom"/>
            <w:hideMark/>
          </w:tcPr>
          <w:p w14:paraId="1FA1E2FE" w14:textId="77777777" w:rsidR="00552672" w:rsidRPr="00F61E00" w:rsidRDefault="00552672" w:rsidP="00552672">
            <w:pPr>
              <w:jc w:val="center"/>
              <w:rPr>
                <w:rFonts w:eastAsia="Times New Roman"/>
                <w:sz w:val="22"/>
                <w:szCs w:val="22"/>
                <w:lang w:val="en-MY" w:eastAsia="en-MY"/>
              </w:rPr>
            </w:pPr>
            <w:r w:rsidRPr="00F61E00">
              <w:rPr>
                <w:rFonts w:eastAsia="Times New Roman"/>
                <w:sz w:val="22"/>
                <w:szCs w:val="22"/>
                <w:lang w:val="en-MY" w:eastAsia="en-MY"/>
              </w:rPr>
              <w:t>4</w:t>
            </w:r>
          </w:p>
        </w:tc>
      </w:tr>
    </w:tbl>
    <w:p w14:paraId="7ED41128" w14:textId="06A7ADCE" w:rsidR="00552672" w:rsidRPr="00F61E00" w:rsidRDefault="009814A7" w:rsidP="00552672">
      <w:pPr>
        <w:jc w:val="both"/>
        <w:rPr>
          <w:noProof/>
          <w:sz w:val="22"/>
          <w:szCs w:val="22"/>
          <w:lang w:val="en-MY"/>
        </w:rPr>
      </w:pPr>
      <w:r w:rsidRPr="00F61E00">
        <w:rPr>
          <w:i/>
          <w:iCs/>
          <w:noProof/>
          <w:sz w:val="22"/>
          <w:szCs w:val="22"/>
          <w:lang w:val="en-MY"/>
        </w:rPr>
        <w:t>Note</w:t>
      </w:r>
      <w:r w:rsidRPr="00F61E00">
        <w:rPr>
          <w:noProof/>
          <w:sz w:val="22"/>
          <w:szCs w:val="22"/>
          <w:lang w:val="en-MY"/>
        </w:rPr>
        <w:t>. AGR = Average growth rate; ADY = Average documents per year; PDLY = Percentage of documents in last years.</w:t>
      </w:r>
    </w:p>
    <w:p w14:paraId="69C367DD" w14:textId="77777777" w:rsidR="003043A9" w:rsidRPr="00F61E00" w:rsidRDefault="003043A9" w:rsidP="00552672">
      <w:pPr>
        <w:jc w:val="both"/>
        <w:rPr>
          <w:noProof/>
          <w:sz w:val="22"/>
          <w:szCs w:val="22"/>
          <w:lang w:val="en-MY"/>
        </w:rPr>
      </w:pPr>
    </w:p>
    <w:p w14:paraId="28A337B9" w14:textId="2142500F" w:rsidR="0025355E" w:rsidRPr="00F61E00" w:rsidRDefault="0025355E" w:rsidP="006E4385">
      <w:pPr>
        <w:snapToGrid w:val="0"/>
        <w:spacing w:line="360" w:lineRule="exact"/>
        <w:ind w:firstLine="482"/>
        <w:jc w:val="both"/>
        <w:rPr>
          <w:noProof/>
          <w:sz w:val="26"/>
          <w:szCs w:val="26"/>
          <w:lang w:val="en-MY"/>
        </w:rPr>
      </w:pPr>
      <w:r w:rsidRPr="00F61E00">
        <w:rPr>
          <w:noProof/>
          <w:sz w:val="26"/>
          <w:szCs w:val="26"/>
          <w:lang w:val="en-MY"/>
        </w:rPr>
        <w:t xml:space="preserve">Stoica, I. from the Romanian Academy of Sciences, Bacik, R. from the University of Presov, and Orzan, G. from the Bucharest University of Economic Studies were among the top three most proactive authors </w:t>
      </w:r>
      <w:r w:rsidR="00F81AD1" w:rsidRPr="00F61E00">
        <w:rPr>
          <w:noProof/>
          <w:sz w:val="26"/>
          <w:szCs w:val="26"/>
          <w:lang w:val="en-MY"/>
        </w:rPr>
        <w:t xml:space="preserve">who </w:t>
      </w:r>
      <w:r w:rsidRPr="00F61E00">
        <w:rPr>
          <w:noProof/>
          <w:sz w:val="26"/>
          <w:szCs w:val="26"/>
          <w:lang w:val="en-MY"/>
        </w:rPr>
        <w:t xml:space="preserve">published academic works on digital marketing. This study also depicts that the top three proactive authors were mainly from Eastern Europe. The fact </w:t>
      </w:r>
      <w:r w:rsidRPr="006E4385">
        <w:rPr>
          <w:rFonts w:cs="Arial"/>
          <w:sz w:val="26"/>
          <w:szCs w:val="26"/>
          <w:lang w:val="en-MY"/>
        </w:rPr>
        <w:t>that</w:t>
      </w:r>
      <w:r w:rsidRPr="00F61E00">
        <w:rPr>
          <w:noProof/>
          <w:sz w:val="26"/>
          <w:szCs w:val="26"/>
          <w:lang w:val="en-MY"/>
        </w:rPr>
        <w:t xml:space="preserve"> Eastern Europe</w:t>
      </w:r>
      <w:r w:rsidR="00F81AD1" w:rsidRPr="00F61E00">
        <w:rPr>
          <w:noProof/>
          <w:sz w:val="26"/>
          <w:szCs w:val="26"/>
          <w:lang w:val="en-MY"/>
        </w:rPr>
        <w:t>’s</w:t>
      </w:r>
      <w:r w:rsidRPr="00F61E00">
        <w:rPr>
          <w:noProof/>
          <w:sz w:val="26"/>
          <w:szCs w:val="26"/>
          <w:lang w:val="en-MY"/>
        </w:rPr>
        <w:t xml:space="preserve"> transition economies have a large population of technologically competent young people makes it clear that these regions have both opportunities and challenges. As a result, markets must consider the macro environment and market conditions, making certain market technologies more practicable than others requiring additional research in these areas (Jayaram et al., 2015). </w:t>
      </w:r>
    </w:p>
    <w:p w14:paraId="189D885B" w14:textId="7392EEEC" w:rsidR="0025355E" w:rsidRPr="00F61E00" w:rsidRDefault="0025355E" w:rsidP="0025355E">
      <w:pPr>
        <w:ind w:firstLine="480"/>
        <w:jc w:val="both"/>
        <w:rPr>
          <w:noProof/>
          <w:sz w:val="26"/>
          <w:szCs w:val="26"/>
          <w:lang w:val="en-MY"/>
        </w:rPr>
      </w:pPr>
      <w:r w:rsidRPr="00F61E00">
        <w:rPr>
          <w:noProof/>
          <w:sz w:val="26"/>
          <w:szCs w:val="26"/>
          <w:lang w:val="en-MY"/>
        </w:rPr>
        <w:t xml:space="preserve">In this study, until December 2021, the author’s extended metadata results generated by ScientoPy indicated a top paper by Stoica, I. entitled “user satisfaction </w:t>
      </w:r>
      <w:r w:rsidRPr="00F61E00">
        <w:rPr>
          <w:noProof/>
          <w:sz w:val="26"/>
          <w:szCs w:val="26"/>
          <w:lang w:val="en-MY"/>
        </w:rPr>
        <w:lastRenderedPageBreak/>
        <w:t>regarding healthcare education services financed through the European social fund”</w:t>
      </w:r>
      <w:r w:rsidR="00F81AD1" w:rsidRPr="00F61E00">
        <w:rPr>
          <w:noProof/>
          <w:sz w:val="26"/>
          <w:szCs w:val="26"/>
          <w:lang w:val="en-MY"/>
        </w:rPr>
        <w:t>,</w:t>
      </w:r>
      <w:r w:rsidRPr="00F61E00">
        <w:rPr>
          <w:noProof/>
          <w:sz w:val="26"/>
          <w:szCs w:val="26"/>
          <w:lang w:val="en-MY"/>
        </w:rPr>
        <w:t xml:space="preserve"> published in 2017</w:t>
      </w:r>
      <w:r w:rsidR="00F81AD1" w:rsidRPr="00F61E00">
        <w:rPr>
          <w:noProof/>
          <w:sz w:val="26"/>
          <w:szCs w:val="26"/>
          <w:lang w:val="en-MY"/>
        </w:rPr>
        <w:t>,</w:t>
      </w:r>
      <w:r w:rsidRPr="00F61E00">
        <w:rPr>
          <w:noProof/>
          <w:sz w:val="26"/>
          <w:szCs w:val="26"/>
          <w:lang w:val="en-MY"/>
        </w:rPr>
        <w:t xml:space="preserve"> </w:t>
      </w:r>
      <w:r w:rsidR="00DF0AEC">
        <w:rPr>
          <w:noProof/>
          <w:sz w:val="26"/>
          <w:szCs w:val="26"/>
          <w:lang w:val="en-MY"/>
        </w:rPr>
        <w:t xml:space="preserve">which </w:t>
      </w:r>
      <w:r w:rsidRPr="00F61E00">
        <w:rPr>
          <w:noProof/>
          <w:sz w:val="26"/>
          <w:szCs w:val="26"/>
          <w:lang w:val="en-MY"/>
        </w:rPr>
        <w:t xml:space="preserve">received seven citations. This study aims to assess user satisfaction with traditional and online services. The article found that developing </w:t>
      </w:r>
      <w:r w:rsidR="00F81AD1" w:rsidRPr="00F61E00">
        <w:rPr>
          <w:noProof/>
          <w:sz w:val="26"/>
          <w:szCs w:val="26"/>
          <w:lang w:val="en-MY"/>
        </w:rPr>
        <w:t>online healthcare education</w:t>
      </w:r>
      <w:r w:rsidRPr="00F61E00">
        <w:rPr>
          <w:noProof/>
          <w:sz w:val="26"/>
          <w:szCs w:val="26"/>
          <w:lang w:val="en-MY"/>
        </w:rPr>
        <w:t xml:space="preserve"> courses benefits learners and lecturers by saving time and improving field knowledge. Thus, it is verified that the early 2000s development of digital technology and the internet also </w:t>
      </w:r>
      <w:r w:rsidR="00F81AD1" w:rsidRPr="00F61E00">
        <w:rPr>
          <w:noProof/>
          <w:sz w:val="26"/>
          <w:szCs w:val="26"/>
          <w:lang w:val="en-MY"/>
        </w:rPr>
        <w:t>benefited</w:t>
      </w:r>
      <w:r w:rsidRPr="00F61E00">
        <w:rPr>
          <w:noProof/>
          <w:sz w:val="26"/>
          <w:szCs w:val="26"/>
          <w:lang w:val="en-MY"/>
        </w:rPr>
        <w:t xml:space="preserve"> the delivery of educational services. Therefore, educational institutions’ digital marketing strategies can significantly increase the number of students enrolled in specific courses (Kusumawati, 2019).</w:t>
      </w:r>
    </w:p>
    <w:p w14:paraId="6E84BDDC" w14:textId="3E5CBE85" w:rsidR="0025355E" w:rsidRPr="00F61E00" w:rsidRDefault="0025355E" w:rsidP="0025355E">
      <w:pPr>
        <w:ind w:firstLine="480"/>
        <w:jc w:val="both"/>
        <w:rPr>
          <w:noProof/>
          <w:sz w:val="26"/>
          <w:szCs w:val="26"/>
          <w:lang w:val="en-MY"/>
        </w:rPr>
      </w:pPr>
      <w:r w:rsidRPr="00F61E00">
        <w:rPr>
          <w:noProof/>
          <w:sz w:val="26"/>
          <w:szCs w:val="26"/>
          <w:lang w:val="en-MY"/>
        </w:rPr>
        <w:t xml:space="preserve">An article that Bacik, R. wrote in 2016 </w:t>
      </w:r>
      <w:r w:rsidR="00DF0AEC">
        <w:rPr>
          <w:noProof/>
          <w:sz w:val="26"/>
          <w:szCs w:val="26"/>
          <w:lang w:val="en-MY"/>
        </w:rPr>
        <w:t>titled</w:t>
      </w:r>
      <w:r w:rsidRPr="00F61E00">
        <w:rPr>
          <w:noProof/>
          <w:sz w:val="26"/>
          <w:szCs w:val="26"/>
          <w:lang w:val="en-MY"/>
        </w:rPr>
        <w:t xml:space="preserve"> “website content quality in terms of </w:t>
      </w:r>
      <w:r w:rsidR="00F81AD1" w:rsidRPr="00F61E00">
        <w:rPr>
          <w:noProof/>
          <w:sz w:val="26"/>
          <w:szCs w:val="26"/>
          <w:lang w:val="en-MY"/>
        </w:rPr>
        <w:t xml:space="preserve">the </w:t>
      </w:r>
      <w:r w:rsidRPr="00F61E00">
        <w:rPr>
          <w:noProof/>
          <w:sz w:val="26"/>
          <w:szCs w:val="26"/>
          <w:lang w:val="en-MY"/>
        </w:rPr>
        <w:t>perceived image of higher education institution” obtained a total of 25 citations. This paper became a favourite academic work of previous researchers. The article discussed the importance of different types of website content found on higher education institutions’ websites concerning student and customer perceptions. The article concluded that website content could help higher education institutions better understand their target audience</w:t>
      </w:r>
      <w:r w:rsidR="00F81AD1" w:rsidRPr="00F61E00">
        <w:rPr>
          <w:noProof/>
          <w:sz w:val="26"/>
          <w:szCs w:val="26"/>
          <w:lang w:val="en-MY"/>
        </w:rPr>
        <w:t>’s</w:t>
      </w:r>
      <w:r w:rsidR="00DF0AEC">
        <w:rPr>
          <w:noProof/>
          <w:sz w:val="26"/>
          <w:szCs w:val="26"/>
          <w:lang w:val="en-MY"/>
        </w:rPr>
        <w:t xml:space="preserve"> preferences and optimiz</w:t>
      </w:r>
      <w:r w:rsidRPr="00F61E00">
        <w:rPr>
          <w:noProof/>
          <w:sz w:val="26"/>
          <w:szCs w:val="26"/>
          <w:lang w:val="en-MY"/>
        </w:rPr>
        <w:t>e their online reputation management activities</w:t>
      </w:r>
      <w:r w:rsidR="00537434" w:rsidRPr="00F61E00">
        <w:rPr>
          <w:noProof/>
          <w:sz w:val="26"/>
          <w:szCs w:val="26"/>
          <w:lang w:val="en-MY"/>
        </w:rPr>
        <w:t xml:space="preserve"> (</w:t>
      </w:r>
      <w:r w:rsidR="00421008" w:rsidRPr="00F61E00">
        <w:rPr>
          <w:noProof/>
          <w:sz w:val="26"/>
          <w:szCs w:val="26"/>
          <w:lang w:val="en-MY"/>
        </w:rPr>
        <w:t xml:space="preserve">Stefko et al., 2016). </w:t>
      </w:r>
      <w:r w:rsidRPr="00F61E00">
        <w:rPr>
          <w:noProof/>
          <w:sz w:val="26"/>
          <w:szCs w:val="26"/>
          <w:lang w:val="en-MY"/>
        </w:rPr>
        <w:t xml:space="preserve">It is indicated that digital platforms have facilitated students’ access to academic information, and the education industry has </w:t>
      </w:r>
      <w:r w:rsidR="00F81AD1" w:rsidRPr="00F61E00">
        <w:rPr>
          <w:noProof/>
          <w:sz w:val="26"/>
          <w:szCs w:val="26"/>
          <w:lang w:val="en-MY"/>
        </w:rPr>
        <w:t>effectively implemented tools to adapt to students’ needs</w:t>
      </w:r>
      <w:r w:rsidRPr="00F61E00">
        <w:rPr>
          <w:noProof/>
          <w:sz w:val="26"/>
          <w:szCs w:val="26"/>
          <w:lang w:val="en-MY"/>
        </w:rPr>
        <w:t xml:space="preserve"> (Fierro et al., 2017). </w:t>
      </w:r>
    </w:p>
    <w:p w14:paraId="7574809A" w14:textId="60A7D8F4" w:rsidR="0025355E" w:rsidRPr="00F61E00" w:rsidRDefault="0025355E" w:rsidP="0025355E">
      <w:pPr>
        <w:ind w:firstLine="480"/>
        <w:jc w:val="both"/>
        <w:rPr>
          <w:noProof/>
          <w:sz w:val="26"/>
          <w:szCs w:val="26"/>
          <w:lang w:val="en-MY"/>
        </w:rPr>
      </w:pPr>
      <w:r w:rsidRPr="00F61E00">
        <w:rPr>
          <w:noProof/>
          <w:sz w:val="26"/>
          <w:szCs w:val="26"/>
          <w:lang w:val="en-MY"/>
        </w:rPr>
        <w:t xml:space="preserve">One of the top articles that Orzan, G. authored in 2016, entitled “conceptual model regarding the influence of social media marketing communication on brand trust, brand </w:t>
      </w:r>
      <w:r w:rsidR="00C1681B">
        <w:rPr>
          <w:noProof/>
          <w:sz w:val="26"/>
          <w:szCs w:val="26"/>
          <w:lang w:val="en-MY"/>
        </w:rPr>
        <w:t>e</w:t>
      </w:r>
      <w:r w:rsidR="00C1681B" w:rsidRPr="00F61E00">
        <w:rPr>
          <w:noProof/>
          <w:sz w:val="26"/>
          <w:szCs w:val="26"/>
          <w:lang w:val="en-MY"/>
        </w:rPr>
        <w:t>ffect</w:t>
      </w:r>
      <w:r w:rsidR="00C1681B">
        <w:rPr>
          <w:noProof/>
          <w:sz w:val="26"/>
          <w:szCs w:val="26"/>
          <w:lang w:val="en-MY"/>
        </w:rPr>
        <w:t>s</w:t>
      </w:r>
      <w:r w:rsidR="00C1681B" w:rsidRPr="00F61E00">
        <w:rPr>
          <w:noProof/>
          <w:sz w:val="26"/>
          <w:szCs w:val="26"/>
          <w:lang w:val="en-MY"/>
        </w:rPr>
        <w:t xml:space="preserve"> </w:t>
      </w:r>
      <w:r w:rsidRPr="00F61E00">
        <w:rPr>
          <w:noProof/>
          <w:sz w:val="26"/>
          <w:szCs w:val="26"/>
          <w:lang w:val="en-MY"/>
        </w:rPr>
        <w:t>and brand loyalty”, gained 19 citations. This article discussed how many businesses incorporate social media into their digital marketing communication strategies to determine whether its use can influence consumers’ perceptions of brands. A brilliant p</w:t>
      </w:r>
      <w:r w:rsidR="00DF0AEC">
        <w:rPr>
          <w:noProof/>
          <w:sz w:val="26"/>
          <w:szCs w:val="26"/>
          <w:lang w:val="en-MY"/>
        </w:rPr>
        <w:t>oint posed in the article is</w:t>
      </w:r>
      <w:r w:rsidRPr="00F61E00">
        <w:rPr>
          <w:noProof/>
          <w:sz w:val="26"/>
          <w:szCs w:val="26"/>
          <w:lang w:val="en-MY"/>
        </w:rPr>
        <w:t xml:space="preserve"> that social media marketing communications have </w:t>
      </w:r>
      <w:r w:rsidR="00DF0AEC">
        <w:rPr>
          <w:noProof/>
          <w:sz w:val="26"/>
          <w:szCs w:val="26"/>
          <w:lang w:val="en-MY"/>
        </w:rPr>
        <w:t>much</w:t>
      </w:r>
      <w:r w:rsidRPr="00F61E00">
        <w:rPr>
          <w:noProof/>
          <w:sz w:val="26"/>
          <w:szCs w:val="26"/>
          <w:lang w:val="en-MY"/>
        </w:rPr>
        <w:t xml:space="preserve"> to do with how people trust and like brands, two of the main factors in brand loyalty</w:t>
      </w:r>
      <w:r w:rsidR="00FE6FFE" w:rsidRPr="00F61E00">
        <w:rPr>
          <w:noProof/>
          <w:sz w:val="26"/>
          <w:szCs w:val="26"/>
          <w:lang w:val="en-MY"/>
        </w:rPr>
        <w:t xml:space="preserve"> (Orzan et al., 2016)</w:t>
      </w:r>
      <w:r w:rsidRPr="00F61E00">
        <w:rPr>
          <w:noProof/>
          <w:sz w:val="26"/>
          <w:szCs w:val="26"/>
          <w:lang w:val="en-MY"/>
        </w:rPr>
        <w:t>. This article indirectly supported a study conducted by Tiago and Verissimo (2014), which stated that marketers must focus on customer relationship-based interactions to improve digital marketing engagement. It is critical because advanced marke</w:t>
      </w:r>
      <w:r w:rsidR="00DF0AEC">
        <w:rPr>
          <w:noProof/>
          <w:sz w:val="26"/>
          <w:szCs w:val="26"/>
          <w:lang w:val="en-MY"/>
        </w:rPr>
        <w:t>ting technology has revolutioniz</w:t>
      </w:r>
      <w:r w:rsidRPr="00F61E00">
        <w:rPr>
          <w:noProof/>
          <w:sz w:val="26"/>
          <w:szCs w:val="26"/>
          <w:lang w:val="en-MY"/>
        </w:rPr>
        <w:t>ed digital marketing, and social media has become a widely accepted platform for customer interaction (Raghavan &amp; Pai, 2021).</w:t>
      </w:r>
    </w:p>
    <w:p w14:paraId="556EFA70" w14:textId="77777777" w:rsidR="00F81AD1" w:rsidRPr="00F61E00" w:rsidRDefault="00F81AD1" w:rsidP="0025355E">
      <w:pPr>
        <w:jc w:val="both"/>
        <w:rPr>
          <w:noProof/>
          <w:sz w:val="26"/>
          <w:szCs w:val="26"/>
          <w:lang w:val="en-MY"/>
        </w:rPr>
      </w:pPr>
    </w:p>
    <w:p w14:paraId="0CDF0A66" w14:textId="77777777" w:rsidR="0025355E" w:rsidRPr="00F61E00" w:rsidRDefault="0025355E" w:rsidP="0025355E">
      <w:pPr>
        <w:jc w:val="both"/>
        <w:rPr>
          <w:b/>
          <w:noProof/>
          <w:sz w:val="26"/>
          <w:szCs w:val="26"/>
          <w:lang w:val="en-MY"/>
        </w:rPr>
      </w:pPr>
      <w:r w:rsidRPr="00F61E00">
        <w:rPr>
          <w:b/>
          <w:noProof/>
          <w:sz w:val="26"/>
          <w:szCs w:val="26"/>
          <w:lang w:val="en-MY"/>
        </w:rPr>
        <w:t>Author Keywords Analysis</w:t>
      </w:r>
    </w:p>
    <w:p w14:paraId="6FC85139" w14:textId="6B0C1F98" w:rsidR="00FE7EA5" w:rsidRPr="00F61E00" w:rsidRDefault="0025355E" w:rsidP="00FE7EA5">
      <w:pPr>
        <w:ind w:firstLine="480"/>
        <w:jc w:val="both"/>
        <w:rPr>
          <w:noProof/>
          <w:sz w:val="26"/>
          <w:szCs w:val="26"/>
          <w:lang w:val="en-MY"/>
        </w:rPr>
      </w:pPr>
      <w:r w:rsidRPr="00F61E00">
        <w:rPr>
          <w:noProof/>
          <w:sz w:val="26"/>
          <w:szCs w:val="26"/>
          <w:lang w:val="en-MY"/>
        </w:rPr>
        <w:t xml:space="preserve">Author keywords are denoted </w:t>
      </w:r>
      <w:r w:rsidR="00F81AD1" w:rsidRPr="00F61E00">
        <w:rPr>
          <w:noProof/>
          <w:sz w:val="26"/>
          <w:szCs w:val="26"/>
          <w:lang w:val="en-MY"/>
        </w:rPr>
        <w:t>as</w:t>
      </w:r>
      <w:r w:rsidRPr="00F61E00">
        <w:rPr>
          <w:noProof/>
          <w:sz w:val="26"/>
          <w:szCs w:val="26"/>
          <w:lang w:val="en-MY"/>
        </w:rPr>
        <w:t xml:space="preserve"> the keywords chosen by the authors to describe their document’s content immaculately. Most authors in the data set examined include their research topic in the document keywords. The authors’ keywords </w:t>
      </w:r>
      <w:r w:rsidR="00F81AD1" w:rsidRPr="00F61E00">
        <w:rPr>
          <w:noProof/>
          <w:sz w:val="26"/>
          <w:szCs w:val="26"/>
          <w:lang w:val="en-MY"/>
        </w:rPr>
        <w:t xml:space="preserve">assisted readers and future researchers </w:t>
      </w:r>
      <w:r w:rsidR="00C1681B" w:rsidRPr="00F61E00">
        <w:rPr>
          <w:noProof/>
          <w:sz w:val="26"/>
          <w:szCs w:val="26"/>
          <w:lang w:val="en-MY"/>
        </w:rPr>
        <w:t>i</w:t>
      </w:r>
      <w:r w:rsidR="00C1681B">
        <w:rPr>
          <w:noProof/>
          <w:sz w:val="26"/>
          <w:szCs w:val="26"/>
          <w:lang w:val="en-MY"/>
        </w:rPr>
        <w:t>n identifying</w:t>
      </w:r>
      <w:r w:rsidR="00C1681B" w:rsidRPr="00F61E00">
        <w:rPr>
          <w:noProof/>
          <w:sz w:val="26"/>
          <w:szCs w:val="26"/>
          <w:lang w:val="en-MY"/>
        </w:rPr>
        <w:t xml:space="preserve"> </w:t>
      </w:r>
      <w:r w:rsidRPr="00F61E00">
        <w:rPr>
          <w:noProof/>
          <w:sz w:val="26"/>
          <w:szCs w:val="26"/>
          <w:lang w:val="en-MY"/>
        </w:rPr>
        <w:t xml:space="preserve">critical ideas and arguments in the articles. Countless electronic search engines, databases, and journal websites rely on author </w:t>
      </w:r>
      <w:r w:rsidRPr="00F61E00">
        <w:rPr>
          <w:noProof/>
          <w:sz w:val="26"/>
          <w:szCs w:val="26"/>
          <w:lang w:val="en-MY"/>
        </w:rPr>
        <w:lastRenderedPageBreak/>
        <w:t>keywords to find relevant articles and present them to potential readers. Readers should be aware that keywords generate links to other relevant publications. In this context, Scientopy could scrutini</w:t>
      </w:r>
      <w:r w:rsidR="00C1681B">
        <w:rPr>
          <w:noProof/>
          <w:sz w:val="26"/>
          <w:szCs w:val="26"/>
          <w:lang w:val="en-MY"/>
        </w:rPr>
        <w:t>z</w:t>
      </w:r>
      <w:r w:rsidRPr="00F61E00">
        <w:rPr>
          <w:noProof/>
          <w:sz w:val="26"/>
          <w:szCs w:val="26"/>
          <w:lang w:val="en-MY"/>
        </w:rPr>
        <w:t>e the evolution of a research topic or search argument based on the keywords used by the authors.</w:t>
      </w:r>
      <w:r w:rsidR="00FE7EA5" w:rsidRPr="00F61E00">
        <w:rPr>
          <w:noProof/>
          <w:sz w:val="26"/>
          <w:szCs w:val="26"/>
          <w:lang w:val="en-MY"/>
        </w:rPr>
        <w:t xml:space="preserve"> This section examines the </w:t>
      </w:r>
      <w:r w:rsidR="00F81AD1" w:rsidRPr="00F61E00">
        <w:rPr>
          <w:noProof/>
          <w:sz w:val="26"/>
          <w:szCs w:val="26"/>
          <w:lang w:val="en-MY"/>
        </w:rPr>
        <w:t>authors’ primary keywords in the previously</w:t>
      </w:r>
      <w:r w:rsidR="00FE7EA5" w:rsidRPr="00F61E00">
        <w:rPr>
          <w:noProof/>
          <w:sz w:val="26"/>
          <w:szCs w:val="26"/>
          <w:lang w:val="en-MY"/>
        </w:rPr>
        <w:t xml:space="preserve"> researched digital marketing. The research trends were discovered based on the authors’ keywords to accomplish the workflow. It has been suggested that similar terms such as “consumer behavior” (American spelling) and “consumer behaviour” (British spelling) be combined, as well as pairs such as “e-commerce” and “electronic commerce.” These manual exercises aid in data organi</w:t>
      </w:r>
      <w:r w:rsidR="00DF0AEC">
        <w:rPr>
          <w:noProof/>
          <w:sz w:val="26"/>
          <w:szCs w:val="26"/>
          <w:lang w:val="en-MY"/>
        </w:rPr>
        <w:t>z</w:t>
      </w:r>
      <w:r w:rsidR="00FE7EA5" w:rsidRPr="00F61E00">
        <w:rPr>
          <w:noProof/>
          <w:sz w:val="26"/>
          <w:szCs w:val="26"/>
          <w:lang w:val="en-MY"/>
        </w:rPr>
        <w:t>ation and help avoid term duplication for more robust results.</w:t>
      </w:r>
    </w:p>
    <w:p w14:paraId="639EB2FC" w14:textId="4B250361" w:rsidR="0025355E" w:rsidRPr="00F61E00" w:rsidRDefault="00FE7EA5" w:rsidP="00FE7EA5">
      <w:pPr>
        <w:ind w:firstLine="480"/>
        <w:jc w:val="both"/>
        <w:rPr>
          <w:noProof/>
          <w:sz w:val="26"/>
          <w:szCs w:val="26"/>
          <w:lang w:val="en-MY"/>
        </w:rPr>
      </w:pPr>
      <w:r w:rsidRPr="00F61E00">
        <w:rPr>
          <w:noProof/>
          <w:sz w:val="26"/>
          <w:szCs w:val="26"/>
          <w:lang w:val="en-MY"/>
        </w:rPr>
        <w:t xml:space="preserve">Figure 3 illustrates 18 previously used keywords in prior research. The most frequently used keyword, as exemplified in Figure 3, is “Digital Marketing,” followed by “Internet Marketing” and “Online Marketing”. Data processing furnished precedence to this broad term directly related to the subject. Following that, significant keywords are accessible to assist readers and future researchers </w:t>
      </w:r>
      <w:r w:rsidR="00F81AD1" w:rsidRPr="00F61E00">
        <w:rPr>
          <w:noProof/>
          <w:sz w:val="26"/>
          <w:szCs w:val="26"/>
          <w:lang w:val="en-MY"/>
        </w:rPr>
        <w:t>in determining</w:t>
      </w:r>
      <w:r w:rsidRPr="00F61E00">
        <w:rPr>
          <w:noProof/>
          <w:sz w:val="26"/>
          <w:szCs w:val="26"/>
          <w:lang w:val="en-MY"/>
        </w:rPr>
        <w:t xml:space="preserve"> which ones to use when analy</w:t>
      </w:r>
      <w:r w:rsidR="00C1681B">
        <w:rPr>
          <w:noProof/>
          <w:sz w:val="26"/>
          <w:szCs w:val="26"/>
          <w:lang w:val="en-MY"/>
        </w:rPr>
        <w:t>z</w:t>
      </w:r>
      <w:r w:rsidRPr="00F61E00">
        <w:rPr>
          <w:noProof/>
          <w:sz w:val="26"/>
          <w:szCs w:val="26"/>
          <w:lang w:val="en-MY"/>
        </w:rPr>
        <w:t xml:space="preserve">ing documents. Although Figure 3 depicts the first 18 keywords, ScientoPy allows us to view </w:t>
      </w:r>
      <w:r w:rsidR="00F81AD1" w:rsidRPr="00F61E00">
        <w:rPr>
          <w:noProof/>
          <w:sz w:val="26"/>
          <w:szCs w:val="26"/>
          <w:lang w:val="en-MY"/>
        </w:rPr>
        <w:t>unlimited</w:t>
      </w:r>
      <w:r w:rsidRPr="00F61E00">
        <w:rPr>
          <w:noProof/>
          <w:sz w:val="26"/>
          <w:szCs w:val="26"/>
          <w:lang w:val="en-MY"/>
        </w:rPr>
        <w:t xml:space="preserve"> keywords (Ruiz-Rosero et al., 2019). </w:t>
      </w:r>
      <w:r w:rsidR="0025355E" w:rsidRPr="00F61E00">
        <w:rPr>
          <w:noProof/>
          <w:sz w:val="26"/>
          <w:szCs w:val="26"/>
          <w:lang w:val="en-MY"/>
        </w:rPr>
        <w:t xml:space="preserve">  </w:t>
      </w:r>
    </w:p>
    <w:p w14:paraId="4BE4936C" w14:textId="5F6F17BA" w:rsidR="00FE7EA5" w:rsidRPr="00F61E00" w:rsidRDefault="00FE7EA5" w:rsidP="00FE7EA5">
      <w:pPr>
        <w:ind w:firstLine="480"/>
        <w:jc w:val="both"/>
        <w:rPr>
          <w:noProof/>
          <w:sz w:val="26"/>
          <w:szCs w:val="26"/>
          <w:lang w:val="en-MY"/>
        </w:rPr>
      </w:pPr>
      <w:r w:rsidRPr="00F61E00">
        <w:rPr>
          <w:noProof/>
          <w:sz w:val="26"/>
          <w:szCs w:val="26"/>
          <w:lang w:val="en-MY"/>
        </w:rPr>
        <w:t>Figure 3 also depict</w:t>
      </w:r>
      <w:r w:rsidR="00F81AD1" w:rsidRPr="00F61E00">
        <w:rPr>
          <w:noProof/>
          <w:sz w:val="26"/>
          <w:szCs w:val="26"/>
          <w:lang w:val="en-MY"/>
        </w:rPr>
        <w:t>s</w:t>
      </w:r>
      <w:r w:rsidRPr="00F61E00">
        <w:rPr>
          <w:noProof/>
          <w:sz w:val="26"/>
          <w:szCs w:val="26"/>
          <w:lang w:val="en-MY"/>
        </w:rPr>
        <w:t xml:space="preserve"> the percentage of documents published in the previous years (2019–2020) as a measure of relative growth. </w:t>
      </w:r>
      <w:r w:rsidR="00F81AD1" w:rsidRPr="00F61E00">
        <w:rPr>
          <w:noProof/>
          <w:sz w:val="26"/>
          <w:szCs w:val="26"/>
          <w:lang w:val="en-MY"/>
        </w:rPr>
        <w:t>This indicator shows</w:t>
      </w:r>
      <w:r w:rsidRPr="00F61E00">
        <w:rPr>
          <w:noProof/>
          <w:sz w:val="26"/>
          <w:szCs w:val="26"/>
          <w:lang w:val="en-MY"/>
        </w:rPr>
        <w:t xml:space="preserve"> that “Machine Learning” is the 18th topic on this list but has the highest PDLY (68 per cent). It is explicit that the topic has grown the most among other keywords over the last two years. Other topics with high PDLY </w:t>
      </w:r>
      <w:r w:rsidR="00F81AD1" w:rsidRPr="00F61E00">
        <w:rPr>
          <w:noProof/>
          <w:sz w:val="26"/>
          <w:szCs w:val="26"/>
          <w:lang w:val="en-MY"/>
        </w:rPr>
        <w:t>of</w:t>
      </w:r>
      <w:r w:rsidRPr="00F61E00">
        <w:rPr>
          <w:noProof/>
          <w:sz w:val="26"/>
          <w:szCs w:val="26"/>
          <w:lang w:val="en-MY"/>
        </w:rPr>
        <w:t xml:space="preserve"> more than 50 per cent are “Big Data” and “Digital Marketing”. It has been noted that research on machine learning, big data, and digital marketing has piqued interest among scholars recently. These results were consistent with the findings of a literature review by Miklosik and Evans (2020). They discovered that using big data and machine learning in marketing could lead to new research from which academics and businesses could benefit. Furthermore, big data and marketing intelligence have already become a reality, as evidenced by the various digital and social techniques applications in which traditional outbound marketing is supplemented and amplified by inbound marketing (Lies, 2019).</w:t>
      </w:r>
    </w:p>
    <w:p w14:paraId="5A4555C5" w14:textId="17ED2B3F" w:rsidR="0025355E" w:rsidRPr="00F61E00" w:rsidRDefault="0025355E" w:rsidP="0025355E">
      <w:pPr>
        <w:ind w:firstLine="480"/>
        <w:jc w:val="both"/>
        <w:rPr>
          <w:noProof/>
          <w:sz w:val="26"/>
          <w:szCs w:val="26"/>
          <w:lang w:val="en-MY"/>
        </w:rPr>
      </w:pPr>
    </w:p>
    <w:p w14:paraId="3B647DBB" w14:textId="4FCD3DA3" w:rsidR="006E4385" w:rsidRDefault="006E4385">
      <w:pPr>
        <w:rPr>
          <w:b/>
          <w:noProof/>
          <w:sz w:val="26"/>
          <w:szCs w:val="26"/>
          <w:lang w:val="en-MY"/>
        </w:rPr>
      </w:pPr>
      <w:r>
        <w:rPr>
          <w:b/>
          <w:noProof/>
          <w:sz w:val="26"/>
          <w:szCs w:val="26"/>
          <w:lang w:val="en-MY"/>
        </w:rPr>
        <w:br w:type="page"/>
      </w:r>
    </w:p>
    <w:p w14:paraId="30F859CF" w14:textId="2B9E0E0A" w:rsidR="0025355E" w:rsidRPr="00F61E00" w:rsidRDefault="0025355E" w:rsidP="0025355E">
      <w:pPr>
        <w:jc w:val="both"/>
        <w:rPr>
          <w:noProof/>
          <w:sz w:val="26"/>
          <w:szCs w:val="26"/>
          <w:lang w:val="en-MY"/>
        </w:rPr>
      </w:pPr>
      <w:r w:rsidRPr="00F61E00">
        <w:rPr>
          <w:b/>
          <w:noProof/>
          <w:sz w:val="26"/>
          <w:szCs w:val="26"/>
          <w:lang w:val="en-MY"/>
        </w:rPr>
        <w:lastRenderedPageBreak/>
        <w:t>Figure 3</w:t>
      </w:r>
      <w:r w:rsidR="001669B4">
        <w:rPr>
          <w:b/>
          <w:noProof/>
          <w:sz w:val="26"/>
          <w:szCs w:val="26"/>
          <w:lang w:val="en-MY"/>
        </w:rPr>
        <w:t xml:space="preserve"> </w:t>
      </w:r>
      <w:r w:rsidR="009D4719">
        <w:rPr>
          <w:b/>
          <w:noProof/>
          <w:sz w:val="26"/>
          <w:szCs w:val="26"/>
          <w:lang w:val="en-MY"/>
        </w:rPr>
        <w:t xml:space="preserve"> </w:t>
      </w:r>
      <w:r w:rsidRPr="00F61E00">
        <w:rPr>
          <w:i/>
          <w:noProof/>
          <w:sz w:val="26"/>
          <w:szCs w:val="26"/>
          <w:lang w:val="en-MY"/>
        </w:rPr>
        <w:t>The Top 18 Authors</w:t>
      </w:r>
      <w:r w:rsidR="006E4385">
        <w:rPr>
          <w:i/>
          <w:noProof/>
          <w:sz w:val="26"/>
          <w:szCs w:val="26"/>
          <w:lang w:val="en-MY"/>
        </w:rPr>
        <w:t>’</w:t>
      </w:r>
      <w:r w:rsidRPr="00F61E00">
        <w:rPr>
          <w:i/>
          <w:noProof/>
          <w:sz w:val="26"/>
          <w:szCs w:val="26"/>
          <w:lang w:val="en-MY"/>
        </w:rPr>
        <w:t xml:space="preserve"> Keywords on Digital Marketing Research</w:t>
      </w:r>
    </w:p>
    <w:p w14:paraId="2D221F77" w14:textId="77777777" w:rsidR="0025355E" w:rsidRPr="00F61E00" w:rsidRDefault="0025355E" w:rsidP="0025355E">
      <w:pPr>
        <w:jc w:val="center"/>
        <w:rPr>
          <w:noProof/>
          <w:sz w:val="26"/>
          <w:szCs w:val="26"/>
          <w:lang w:val="en-MY"/>
        </w:rPr>
      </w:pPr>
      <w:r w:rsidRPr="00F61E00">
        <w:rPr>
          <w:noProof/>
          <w:sz w:val="26"/>
          <w:szCs w:val="26"/>
        </w:rPr>
        <w:drawing>
          <wp:inline distT="0" distB="0" distL="0" distR="0" wp14:anchorId="1D8FB23B" wp14:editId="2CB540E6">
            <wp:extent cx="5691116" cy="4029710"/>
            <wp:effectExtent l="0" t="0" r="508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93654" cy="4031507"/>
                    </a:xfrm>
                    <a:prstGeom prst="rect">
                      <a:avLst/>
                    </a:prstGeom>
                    <a:noFill/>
                  </pic:spPr>
                </pic:pic>
              </a:graphicData>
            </a:graphic>
          </wp:inline>
        </w:drawing>
      </w:r>
    </w:p>
    <w:p w14:paraId="3BEF8ADF" w14:textId="77777777" w:rsidR="0025355E" w:rsidRPr="00F61E00" w:rsidRDefault="0025355E" w:rsidP="0025355E">
      <w:pPr>
        <w:ind w:firstLine="480"/>
        <w:jc w:val="both"/>
        <w:rPr>
          <w:noProof/>
          <w:sz w:val="26"/>
          <w:szCs w:val="26"/>
          <w:lang w:val="en-MY"/>
        </w:rPr>
      </w:pPr>
      <w:r w:rsidRPr="00F61E00">
        <w:rPr>
          <w:noProof/>
          <w:sz w:val="26"/>
          <w:szCs w:val="26"/>
          <w:lang w:val="en-MY"/>
        </w:rPr>
        <w:t>In addition, this study used cluster mapping to determine the co-occurrence of authors’ keywords to identify themes or topics pertinent to digital marketing. Before generating a network map with the VOSViewer, the dataset used has been pre-processed with SientoPy (a combination of Scopus and WoS metadata). Also, this study implemented an additional method before mapping the co-occurrence of the authors’ keywords by creating a thesaurus file. The thesaurus file is vital to concatenating similar terms, spelling variations, and singular or plural terms such as “SEO” with “Search Engine Optimisation”, “Consumer Behavior” with “Consumer Behaviour”, and “Marketing Strategy” with “Marketing Strategies”.</w:t>
      </w:r>
    </w:p>
    <w:p w14:paraId="317BC8AE" w14:textId="44891801" w:rsidR="003043A9" w:rsidRPr="00F61E00" w:rsidRDefault="003043A9" w:rsidP="003043A9">
      <w:pPr>
        <w:ind w:firstLine="480"/>
        <w:jc w:val="both"/>
        <w:rPr>
          <w:noProof/>
          <w:sz w:val="26"/>
          <w:szCs w:val="26"/>
          <w:lang w:val="en-MY"/>
        </w:rPr>
      </w:pPr>
      <w:r w:rsidRPr="00F61E00">
        <w:rPr>
          <w:noProof/>
          <w:sz w:val="26"/>
          <w:szCs w:val="26"/>
          <w:lang w:val="en-MY"/>
        </w:rPr>
        <w:t xml:space="preserve">It can be deduced that the most frequently used keywords in 2014 and 2015 were “Internet Marketing”, “Marketing Strategy”, “Electronic Commerce”, “Internet”, and “E-marketing”. These keywords are inextricably linked. The keyword “Internet Marketing” contains innumerable documents, with 729 in the same clusters (blue colours). According to this mapping, the rapid development of internet technology and marketing opportunities enabled a radical shift in traditional marketing activities, allowing </w:t>
      </w:r>
      <w:r w:rsidR="00DF0AEC">
        <w:rPr>
          <w:noProof/>
          <w:sz w:val="26"/>
          <w:szCs w:val="26"/>
          <w:lang w:val="en-MY"/>
        </w:rPr>
        <w:t>I</w:t>
      </w:r>
      <w:r w:rsidRPr="00F61E00">
        <w:rPr>
          <w:noProof/>
          <w:sz w:val="26"/>
          <w:szCs w:val="26"/>
          <w:lang w:val="en-MY"/>
        </w:rPr>
        <w:t xml:space="preserve">nternet marketing to thrive. Hence, </w:t>
      </w:r>
      <w:r w:rsidR="00F81AD1" w:rsidRPr="00F61E00">
        <w:rPr>
          <w:noProof/>
          <w:sz w:val="26"/>
          <w:szCs w:val="26"/>
          <w:lang w:val="en-MY"/>
        </w:rPr>
        <w:t>many businesses, regardless of t</w:t>
      </w:r>
      <w:r w:rsidR="00DF0AEC">
        <w:rPr>
          <w:noProof/>
          <w:sz w:val="26"/>
          <w:szCs w:val="26"/>
          <w:lang w:val="en-MY"/>
        </w:rPr>
        <w:t>heir economic activity, recogniz</w:t>
      </w:r>
      <w:r w:rsidR="00F81AD1" w:rsidRPr="00F61E00">
        <w:rPr>
          <w:noProof/>
          <w:sz w:val="26"/>
          <w:szCs w:val="26"/>
          <w:lang w:val="en-MY"/>
        </w:rPr>
        <w:t xml:space="preserve">e the benefits of </w:t>
      </w:r>
      <w:r w:rsidR="00DF0AEC">
        <w:rPr>
          <w:noProof/>
          <w:sz w:val="26"/>
          <w:szCs w:val="26"/>
          <w:lang w:val="en-MY"/>
        </w:rPr>
        <w:t>I</w:t>
      </w:r>
      <w:r w:rsidR="00F81AD1" w:rsidRPr="00F61E00">
        <w:rPr>
          <w:noProof/>
          <w:sz w:val="26"/>
          <w:szCs w:val="26"/>
          <w:lang w:val="en-MY"/>
        </w:rPr>
        <w:t>nternet marketing</w:t>
      </w:r>
      <w:r w:rsidRPr="00F61E00">
        <w:rPr>
          <w:noProof/>
          <w:sz w:val="26"/>
          <w:szCs w:val="26"/>
          <w:lang w:val="en-MY"/>
        </w:rPr>
        <w:t xml:space="preserve"> to improve business results and become an increasingly important success factor in the business system (Batinić, 2015). Along with the propagation of the </w:t>
      </w:r>
      <w:r w:rsidR="00DF0AEC">
        <w:rPr>
          <w:noProof/>
          <w:sz w:val="26"/>
          <w:szCs w:val="26"/>
          <w:lang w:val="en-MY"/>
        </w:rPr>
        <w:t>I</w:t>
      </w:r>
      <w:r w:rsidRPr="00F61E00">
        <w:rPr>
          <w:noProof/>
          <w:sz w:val="26"/>
          <w:szCs w:val="26"/>
          <w:lang w:val="en-MY"/>
        </w:rPr>
        <w:t xml:space="preserve">nternet as the primary channel for </w:t>
      </w:r>
      <w:r w:rsidRPr="00F61E00">
        <w:rPr>
          <w:noProof/>
          <w:sz w:val="26"/>
          <w:szCs w:val="26"/>
          <w:lang w:val="en-MY"/>
        </w:rPr>
        <w:lastRenderedPageBreak/>
        <w:t>implementing the optimal “one-to-one” marketing model, internet marketing has emerged as a new area of marketing theory and practice that is constantly evolving (Grubor &amp; Jakša, 2018).</w:t>
      </w:r>
    </w:p>
    <w:p w14:paraId="6FAF535E" w14:textId="401B891A" w:rsidR="00C8696C" w:rsidRPr="00F61E00" w:rsidRDefault="00C8696C" w:rsidP="00C8696C">
      <w:pPr>
        <w:jc w:val="both"/>
        <w:rPr>
          <w:noProof/>
          <w:sz w:val="26"/>
          <w:szCs w:val="26"/>
          <w:lang w:val="en-MY"/>
        </w:rPr>
      </w:pPr>
    </w:p>
    <w:p w14:paraId="341E2C7E" w14:textId="208377EE" w:rsidR="00C8696C" w:rsidRPr="00F61E00" w:rsidRDefault="00C8696C" w:rsidP="00C8696C">
      <w:pPr>
        <w:jc w:val="both"/>
        <w:rPr>
          <w:noProof/>
          <w:sz w:val="26"/>
          <w:szCs w:val="26"/>
          <w:lang w:val="en-MY"/>
        </w:rPr>
      </w:pPr>
      <w:r w:rsidRPr="00F61E00">
        <w:rPr>
          <w:b/>
          <w:noProof/>
          <w:sz w:val="26"/>
          <w:szCs w:val="26"/>
          <w:lang w:val="en-MY"/>
        </w:rPr>
        <w:t>Figure 4</w:t>
      </w:r>
      <w:r w:rsidR="001669B4">
        <w:rPr>
          <w:b/>
          <w:noProof/>
          <w:sz w:val="26"/>
          <w:szCs w:val="26"/>
          <w:lang w:val="en-MY"/>
        </w:rPr>
        <w:t xml:space="preserve"> </w:t>
      </w:r>
      <w:r w:rsidR="009D4719">
        <w:rPr>
          <w:noProof/>
          <w:sz w:val="26"/>
          <w:szCs w:val="26"/>
          <w:lang w:val="en-MY"/>
        </w:rPr>
        <w:t xml:space="preserve"> </w:t>
      </w:r>
      <w:r w:rsidRPr="00F61E00">
        <w:rPr>
          <w:i/>
          <w:noProof/>
          <w:sz w:val="26"/>
          <w:szCs w:val="26"/>
          <w:lang w:val="en-MY"/>
        </w:rPr>
        <w:t>Overlay Visualisation of the Co-occurrence of Authors’ Keywords</w:t>
      </w:r>
    </w:p>
    <w:p w14:paraId="3126D8E2" w14:textId="77777777" w:rsidR="00C8696C" w:rsidRPr="00F61E00" w:rsidRDefault="00C8696C" w:rsidP="00C8696C">
      <w:pPr>
        <w:jc w:val="both"/>
        <w:rPr>
          <w:noProof/>
          <w:sz w:val="26"/>
          <w:szCs w:val="26"/>
          <w:lang w:val="en-MY"/>
        </w:rPr>
      </w:pPr>
      <w:r w:rsidRPr="00F61E00">
        <w:rPr>
          <w:noProof/>
          <w:sz w:val="26"/>
          <w:szCs w:val="26"/>
        </w:rPr>
        <w:drawing>
          <wp:inline distT="0" distB="0" distL="0" distR="0" wp14:anchorId="40878BA0" wp14:editId="4E4BBCED">
            <wp:extent cx="5875929" cy="353104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87602" cy="3538060"/>
                    </a:xfrm>
                    <a:prstGeom prst="rect">
                      <a:avLst/>
                    </a:prstGeom>
                    <a:noFill/>
                  </pic:spPr>
                </pic:pic>
              </a:graphicData>
            </a:graphic>
          </wp:inline>
        </w:drawing>
      </w:r>
    </w:p>
    <w:p w14:paraId="3A5B1484" w14:textId="77777777" w:rsidR="00C8696C" w:rsidRPr="00F61E00" w:rsidRDefault="00C8696C" w:rsidP="00C8696C">
      <w:pPr>
        <w:jc w:val="both"/>
        <w:rPr>
          <w:noProof/>
          <w:sz w:val="26"/>
          <w:szCs w:val="26"/>
          <w:lang w:val="en-MY"/>
        </w:rPr>
      </w:pPr>
    </w:p>
    <w:p w14:paraId="4AF5BA1D" w14:textId="1D4FC68B" w:rsidR="00C8696C" w:rsidRPr="00F61E00" w:rsidRDefault="00C8696C" w:rsidP="00C8696C">
      <w:pPr>
        <w:ind w:firstLine="480"/>
        <w:jc w:val="both"/>
        <w:rPr>
          <w:noProof/>
          <w:sz w:val="26"/>
          <w:szCs w:val="26"/>
          <w:lang w:val="en-MY"/>
        </w:rPr>
      </w:pPr>
      <w:r w:rsidRPr="00F61E00">
        <w:rPr>
          <w:noProof/>
          <w:sz w:val="26"/>
          <w:szCs w:val="26"/>
          <w:lang w:val="en-MY"/>
        </w:rPr>
        <w:t xml:space="preserve">By observing publications in 2016 and 2017, the cluster mapping of author keywords revealed that most articles were contributed by “Online Marketing” (464 documents). The keyword “Online Marketing” has a close nexus </w:t>
      </w:r>
      <w:r w:rsidR="00F81AD1" w:rsidRPr="00F61E00">
        <w:rPr>
          <w:noProof/>
          <w:sz w:val="26"/>
          <w:szCs w:val="26"/>
          <w:lang w:val="en-MY"/>
        </w:rPr>
        <w:t>with</w:t>
      </w:r>
      <w:r w:rsidRPr="00F61E00">
        <w:rPr>
          <w:noProof/>
          <w:sz w:val="26"/>
          <w:szCs w:val="26"/>
          <w:lang w:val="en-MY"/>
        </w:rPr>
        <w:t xml:space="preserve"> other keywords such as “advertising”, “Search Engine Optimi</w:t>
      </w:r>
      <w:r w:rsidR="00C1681B">
        <w:rPr>
          <w:noProof/>
          <w:sz w:val="26"/>
          <w:szCs w:val="26"/>
          <w:lang w:val="en-MY"/>
        </w:rPr>
        <w:t>z</w:t>
      </w:r>
      <w:r w:rsidRPr="00F61E00">
        <w:rPr>
          <w:noProof/>
          <w:sz w:val="26"/>
          <w:szCs w:val="26"/>
          <w:lang w:val="en-MY"/>
        </w:rPr>
        <w:t>ation”, “Strategy”, and “Innovation”. With the progression of technology in 2016 and 2017, advanced advertising techniques such as search engine optimi</w:t>
      </w:r>
      <w:r w:rsidR="00C1681B">
        <w:rPr>
          <w:noProof/>
          <w:sz w:val="26"/>
          <w:szCs w:val="26"/>
          <w:lang w:val="en-MY"/>
        </w:rPr>
        <w:t>z</w:t>
      </w:r>
      <w:r w:rsidRPr="00F61E00">
        <w:rPr>
          <w:noProof/>
          <w:sz w:val="26"/>
          <w:szCs w:val="26"/>
          <w:lang w:val="en-MY"/>
        </w:rPr>
        <w:t>ation, content showcasing, and e</w:t>
      </w:r>
      <w:r w:rsidR="002F6437" w:rsidRPr="00F61E00">
        <w:rPr>
          <w:noProof/>
          <w:sz w:val="26"/>
          <w:szCs w:val="26"/>
          <w:lang w:val="en-MY"/>
        </w:rPr>
        <w:t>-</w:t>
      </w:r>
      <w:r w:rsidRPr="00F61E00">
        <w:rPr>
          <w:noProof/>
          <w:sz w:val="26"/>
          <w:szCs w:val="26"/>
          <w:lang w:val="en-MY"/>
        </w:rPr>
        <w:t xml:space="preserve">mail marketing have become more mainstream in the fast-paced world of innovation. It demonstrates, for instance, how applications such as Facebook or Twitter and the increasing use of </w:t>
      </w:r>
      <w:r w:rsidR="00DF0AEC">
        <w:rPr>
          <w:noProof/>
          <w:sz w:val="26"/>
          <w:szCs w:val="26"/>
          <w:lang w:val="en-MY"/>
        </w:rPr>
        <w:t>I</w:t>
      </w:r>
      <w:r w:rsidRPr="00F61E00">
        <w:rPr>
          <w:noProof/>
          <w:sz w:val="26"/>
          <w:szCs w:val="26"/>
          <w:lang w:val="en-MY"/>
        </w:rPr>
        <w:t xml:space="preserve">nternet marketing are opening up new avenues for automated advertising to reach clients. Accordingly, digital advertising generates revenue and impacts businesses. Furthermore, choosing an effective marketing strategy could lower the cost of online mediation, providing additional impetus to narrow the selection of online marketing strategies (Angeloni &amp; Rossi, 2021). </w:t>
      </w:r>
    </w:p>
    <w:p w14:paraId="4FF1C918" w14:textId="14CA3128" w:rsidR="00C8696C" w:rsidRPr="00F61E00" w:rsidRDefault="00C8696C" w:rsidP="00C8696C">
      <w:pPr>
        <w:ind w:firstLine="480"/>
        <w:jc w:val="both"/>
        <w:rPr>
          <w:noProof/>
          <w:sz w:val="26"/>
          <w:szCs w:val="26"/>
          <w:lang w:val="en-MY"/>
        </w:rPr>
      </w:pPr>
      <w:r w:rsidRPr="00F61E00">
        <w:rPr>
          <w:noProof/>
          <w:sz w:val="26"/>
          <w:szCs w:val="26"/>
          <w:lang w:val="en-MY"/>
        </w:rPr>
        <w:t xml:space="preserve">The most recent keywords, which were initiated in the research after 2018, are “Digital Marketing”, which has 810 documents, followed by “Social Media”, “Big Data”, “Marketing Communication”, “Machine Learning”, and “Sentiment Analysis”. </w:t>
      </w:r>
      <w:r w:rsidRPr="00F61E00">
        <w:rPr>
          <w:noProof/>
          <w:sz w:val="26"/>
          <w:szCs w:val="26"/>
          <w:lang w:val="en-MY"/>
        </w:rPr>
        <w:lastRenderedPageBreak/>
        <w:t>We may conclude that today’s recent trending research has been adjacent to these keywords. Clustering, association rule mining, ensemble models, deep learning, and sentiment analysis are all examples of data science techniques utili</w:t>
      </w:r>
      <w:r w:rsidR="00C1681B">
        <w:rPr>
          <w:noProof/>
          <w:sz w:val="26"/>
          <w:szCs w:val="26"/>
          <w:lang w:val="en-MY"/>
        </w:rPr>
        <w:t>z</w:t>
      </w:r>
      <w:r w:rsidRPr="00F61E00">
        <w:rPr>
          <w:noProof/>
          <w:sz w:val="26"/>
          <w:szCs w:val="26"/>
          <w:lang w:val="en-MY"/>
        </w:rPr>
        <w:t xml:space="preserve">ed in conjunction with digital marketing (Saura et al., 2019). Also, there has been </w:t>
      </w:r>
      <w:r w:rsidR="00C1681B">
        <w:rPr>
          <w:noProof/>
          <w:sz w:val="26"/>
          <w:szCs w:val="26"/>
          <w:lang w:val="en-MY"/>
        </w:rPr>
        <w:t>lots of</w:t>
      </w:r>
      <w:r w:rsidRPr="00F61E00">
        <w:rPr>
          <w:noProof/>
          <w:sz w:val="26"/>
          <w:szCs w:val="26"/>
          <w:lang w:val="en-MY"/>
        </w:rPr>
        <w:t xml:space="preserve"> research on sentiment analysis and community discovery for customer targeting, segmentation, and subject modelling latterly conducted (Bhatnagar &amp; Choubey, 2021). The keyword relationship also demonstrates that brand-related discussions of a product on social media have provided many opportunities for digit</w:t>
      </w:r>
      <w:r w:rsidR="00DF0AEC">
        <w:rPr>
          <w:noProof/>
          <w:sz w:val="26"/>
          <w:szCs w:val="26"/>
          <w:lang w:val="en-MY"/>
        </w:rPr>
        <w:t>al marketers to track and analyz</w:t>
      </w:r>
      <w:r w:rsidRPr="00F61E00">
        <w:rPr>
          <w:noProof/>
          <w:sz w:val="26"/>
          <w:szCs w:val="26"/>
          <w:lang w:val="en-MY"/>
        </w:rPr>
        <w:t xml:space="preserve">e consumer feelings and opinions about brands, products, influences, services, and advertising campaigns in user-generated content (Nikseresht et al., 2021). Indirectly, the collection of keywords in the most recent cluster, after 2018, affects each other, significantly impacting digital marketing. </w:t>
      </w:r>
      <w:r w:rsidR="00F81AD1" w:rsidRPr="00F61E00">
        <w:rPr>
          <w:noProof/>
          <w:sz w:val="26"/>
          <w:szCs w:val="26"/>
          <w:lang w:val="en-MY"/>
        </w:rPr>
        <w:t>Marketers can use this information to</w:t>
      </w:r>
      <w:r w:rsidRPr="00F61E00">
        <w:rPr>
          <w:noProof/>
          <w:sz w:val="26"/>
          <w:szCs w:val="26"/>
          <w:lang w:val="en-MY"/>
        </w:rPr>
        <w:t xml:space="preserve"> learn about the most popular and trending digital marketing tactics to </w:t>
      </w:r>
      <w:r w:rsidR="00DF0AEC">
        <w:rPr>
          <w:noProof/>
          <w:sz w:val="26"/>
          <w:szCs w:val="26"/>
          <w:lang w:val="en-MY"/>
        </w:rPr>
        <w:t>market their products or services worldwide successfully</w:t>
      </w:r>
      <w:r w:rsidRPr="00F61E00">
        <w:rPr>
          <w:noProof/>
          <w:sz w:val="26"/>
          <w:szCs w:val="26"/>
          <w:lang w:val="en-MY"/>
        </w:rPr>
        <w:t>.</w:t>
      </w:r>
    </w:p>
    <w:p w14:paraId="09BC8067" w14:textId="6DA99519" w:rsidR="00C8696C" w:rsidRPr="00F61E00" w:rsidRDefault="00C8696C" w:rsidP="00C8696C">
      <w:pPr>
        <w:ind w:firstLine="480"/>
        <w:jc w:val="both"/>
        <w:rPr>
          <w:noProof/>
          <w:sz w:val="26"/>
          <w:szCs w:val="26"/>
          <w:lang w:val="en-MY"/>
        </w:rPr>
      </w:pPr>
      <w:r w:rsidRPr="00F61E00">
        <w:rPr>
          <w:noProof/>
          <w:sz w:val="26"/>
          <w:szCs w:val="26"/>
          <w:lang w:val="en-MY"/>
        </w:rPr>
        <w:t xml:space="preserve">This study also uncovered the top five articles on “Internet marketing”, “Online marketing”, and “Digital marketing”, based on a high citation. The list of these articles attained in the expanded authors’ keywords based on ScientoPy generated results. The authors believe that further reading of these articles will provide valuable information for future researchers who want to delve deeper into the elements of “Internet marketing”, “Online marketing”, and “Digital marketing”. Also, the articles that have been listed are critical for future researchers to cite and thoroughly read to obtain additional information about </w:t>
      </w:r>
      <w:r w:rsidR="00DF0AEC">
        <w:rPr>
          <w:noProof/>
          <w:sz w:val="26"/>
          <w:szCs w:val="26"/>
          <w:lang w:val="en-MY"/>
        </w:rPr>
        <w:t>I</w:t>
      </w:r>
      <w:r w:rsidRPr="00F61E00">
        <w:rPr>
          <w:noProof/>
          <w:sz w:val="26"/>
          <w:szCs w:val="26"/>
          <w:lang w:val="en-MY"/>
        </w:rPr>
        <w:t>nternet marketing, online marketing, and digital marketing. It is beneficial for future researchers to understand how the impact and performance of those publications can be quantified and how the authors influenced the research.</w:t>
      </w:r>
    </w:p>
    <w:p w14:paraId="1F96AB5D" w14:textId="2BCC812E" w:rsidR="00C8696C" w:rsidRPr="00F61E00" w:rsidRDefault="00C8696C" w:rsidP="00C8696C">
      <w:pPr>
        <w:ind w:firstLine="480"/>
        <w:jc w:val="both"/>
        <w:rPr>
          <w:noProof/>
          <w:sz w:val="26"/>
          <w:szCs w:val="26"/>
          <w:lang w:val="en-MY"/>
        </w:rPr>
      </w:pPr>
      <w:r w:rsidRPr="00F61E00">
        <w:rPr>
          <w:noProof/>
          <w:sz w:val="26"/>
          <w:szCs w:val="26"/>
          <w:lang w:val="en-MY"/>
        </w:rPr>
        <w:t>The top five articles on “Internet Marketing” were written by Novak et al. (2000) (1756 citations), Xiang and Gretzel (2010) (1377 citation</w:t>
      </w:r>
      <w:r w:rsidR="00F81AD1" w:rsidRPr="00F61E00">
        <w:rPr>
          <w:noProof/>
          <w:sz w:val="26"/>
          <w:szCs w:val="26"/>
          <w:lang w:val="en-MY"/>
        </w:rPr>
        <w:t>s</w:t>
      </w:r>
      <w:r w:rsidRPr="00F61E00">
        <w:rPr>
          <w:noProof/>
          <w:sz w:val="26"/>
          <w:szCs w:val="26"/>
          <w:lang w:val="en-MY"/>
        </w:rPr>
        <w:t>), Godes and Mayzlin (2004) (1344 citations), Dholakia et al. (2004) (1283 citations), and Zhu and Zhang (2010) (1217 citations). Next, the five focal articles on “Online Marketing” written by Litvin et al. (2008) obtained 1341 citations, De Bruyn and Lilien (2008) received a total of 459 citations, followed by Leeflang et al. (2014) (234 citations), Scharl et al. (2005) (225 citations), and Urban et al. (2009) (182 citations). Regarding the study of “Digital Marketing”, it was shown that Day (2011) wrote an article with the most citations (439), followed by Kumar et al. (2016) (345 citations), Lamberton and Stephen (2016) (324 citations), Kannan (2017) (281 citations), and Felix et al. (2017) (255 citations).</w:t>
      </w:r>
    </w:p>
    <w:p w14:paraId="049488E0" w14:textId="77777777" w:rsidR="00312347" w:rsidRPr="00F61E00" w:rsidRDefault="00312347" w:rsidP="00C8696C">
      <w:pPr>
        <w:jc w:val="both"/>
        <w:rPr>
          <w:b/>
          <w:noProof/>
          <w:sz w:val="26"/>
          <w:szCs w:val="26"/>
          <w:lang w:val="en-MY"/>
        </w:rPr>
      </w:pPr>
    </w:p>
    <w:p w14:paraId="084D4153" w14:textId="0E62489F" w:rsidR="00C8696C" w:rsidRPr="00F61E00" w:rsidRDefault="00C8696C" w:rsidP="00C8696C">
      <w:pPr>
        <w:jc w:val="both"/>
        <w:rPr>
          <w:b/>
          <w:noProof/>
          <w:sz w:val="26"/>
          <w:szCs w:val="26"/>
          <w:lang w:val="en-MY"/>
        </w:rPr>
      </w:pPr>
      <w:r w:rsidRPr="00F61E00">
        <w:rPr>
          <w:b/>
          <w:noProof/>
          <w:sz w:val="26"/>
          <w:szCs w:val="26"/>
          <w:lang w:val="en-MY"/>
        </w:rPr>
        <w:t>Popular Sources</w:t>
      </w:r>
    </w:p>
    <w:p w14:paraId="16CFB923" w14:textId="7AFEB6CC" w:rsidR="00C8696C" w:rsidRPr="00F61E00" w:rsidRDefault="00C8696C" w:rsidP="00356A9C">
      <w:pPr>
        <w:ind w:firstLine="480"/>
        <w:jc w:val="both"/>
        <w:rPr>
          <w:noProof/>
          <w:sz w:val="26"/>
          <w:szCs w:val="26"/>
          <w:lang w:val="en-MY"/>
        </w:rPr>
      </w:pPr>
      <w:r w:rsidRPr="00F61E00">
        <w:rPr>
          <w:noProof/>
          <w:sz w:val="26"/>
          <w:szCs w:val="26"/>
          <w:lang w:val="en-MY"/>
        </w:rPr>
        <w:lastRenderedPageBreak/>
        <w:t xml:space="preserve">The term “source” usually refers to a journal, a conference proceeding, or a book. In this study, 59 sources that have published more than ten articles on digital marketing were identified. Table </w:t>
      </w:r>
      <w:r w:rsidR="00CA5B5B" w:rsidRPr="00F61E00">
        <w:rPr>
          <w:noProof/>
          <w:sz w:val="26"/>
          <w:szCs w:val="26"/>
          <w:lang w:val="en-MY"/>
        </w:rPr>
        <w:t>3</w:t>
      </w:r>
      <w:r w:rsidRPr="00F61E00">
        <w:rPr>
          <w:noProof/>
          <w:sz w:val="26"/>
          <w:szCs w:val="26"/>
          <w:lang w:val="en-MY"/>
        </w:rPr>
        <w:t xml:space="preserve"> lists the top </w:t>
      </w:r>
      <w:r w:rsidR="00871FE0" w:rsidRPr="00F61E00">
        <w:rPr>
          <w:noProof/>
          <w:sz w:val="26"/>
          <w:szCs w:val="26"/>
          <w:lang w:val="en-MY"/>
        </w:rPr>
        <w:t>20</w:t>
      </w:r>
      <w:r w:rsidRPr="00F61E00">
        <w:rPr>
          <w:noProof/>
          <w:sz w:val="26"/>
          <w:szCs w:val="26"/>
          <w:lang w:val="en-MY"/>
        </w:rPr>
        <w:t xml:space="preserve"> sources with the most articles published between 1990 and 2021. The results were attained using a default setting in ScientoPy, as </w:t>
      </w:r>
      <w:r w:rsidR="00F81AD1" w:rsidRPr="00F61E00">
        <w:rPr>
          <w:noProof/>
          <w:sz w:val="26"/>
          <w:szCs w:val="26"/>
          <w:lang w:val="en-MY"/>
        </w:rPr>
        <w:t>Ruiz-Rosero et al. (2019) recommended</w:t>
      </w:r>
      <w:r w:rsidRPr="00F61E00">
        <w:rPr>
          <w:noProof/>
          <w:sz w:val="26"/>
          <w:szCs w:val="26"/>
          <w:lang w:val="en-MY"/>
        </w:rPr>
        <w:t>. The journal with the most published articles was the International Journal of Internet Marketing and Advertising, which had 6</w:t>
      </w:r>
      <w:r w:rsidR="00356A9C" w:rsidRPr="00F61E00">
        <w:rPr>
          <w:noProof/>
          <w:sz w:val="26"/>
          <w:szCs w:val="26"/>
          <w:lang w:val="en-MY"/>
        </w:rPr>
        <w:t>3</w:t>
      </w:r>
      <w:r w:rsidRPr="00F61E00">
        <w:rPr>
          <w:noProof/>
          <w:sz w:val="26"/>
          <w:szCs w:val="26"/>
          <w:lang w:val="en-MY"/>
        </w:rPr>
        <w:t xml:space="preserve"> documents. The following journal, with </w:t>
      </w:r>
      <w:r w:rsidR="00356A9C" w:rsidRPr="00F61E00">
        <w:rPr>
          <w:noProof/>
          <w:sz w:val="26"/>
          <w:szCs w:val="26"/>
          <w:lang w:val="en-MY"/>
        </w:rPr>
        <w:t>47</w:t>
      </w:r>
      <w:r w:rsidRPr="00F61E00">
        <w:rPr>
          <w:noProof/>
          <w:sz w:val="26"/>
          <w:szCs w:val="26"/>
          <w:lang w:val="en-MY"/>
        </w:rPr>
        <w:t xml:space="preserve"> documents, was the </w:t>
      </w:r>
      <w:r w:rsidR="00356A9C" w:rsidRPr="00F61E00">
        <w:rPr>
          <w:noProof/>
          <w:sz w:val="26"/>
          <w:szCs w:val="26"/>
          <w:lang w:val="en-MY"/>
        </w:rPr>
        <w:t>Journal of Research in Interactive Marketing</w:t>
      </w:r>
      <w:r w:rsidRPr="00F61E00">
        <w:rPr>
          <w:noProof/>
          <w:sz w:val="26"/>
          <w:szCs w:val="26"/>
          <w:lang w:val="en-MY"/>
        </w:rPr>
        <w:t>, and the third, with 3</w:t>
      </w:r>
      <w:r w:rsidR="00356A9C" w:rsidRPr="00F61E00">
        <w:rPr>
          <w:noProof/>
          <w:sz w:val="26"/>
          <w:szCs w:val="26"/>
          <w:lang w:val="en-MY"/>
        </w:rPr>
        <w:t>9</w:t>
      </w:r>
      <w:r w:rsidRPr="00F61E00">
        <w:rPr>
          <w:noProof/>
          <w:sz w:val="26"/>
          <w:szCs w:val="26"/>
          <w:lang w:val="en-MY"/>
        </w:rPr>
        <w:t xml:space="preserve"> documents, was the </w:t>
      </w:r>
      <w:r w:rsidR="00356A9C" w:rsidRPr="00F61E00">
        <w:rPr>
          <w:noProof/>
          <w:sz w:val="26"/>
          <w:szCs w:val="26"/>
          <w:lang w:val="en-MY"/>
        </w:rPr>
        <w:t>Journal of Direct, Data and Digital Marketing Practice</w:t>
      </w:r>
      <w:r w:rsidRPr="00F61E00">
        <w:rPr>
          <w:noProof/>
          <w:sz w:val="26"/>
          <w:szCs w:val="26"/>
          <w:lang w:val="en-MY"/>
        </w:rPr>
        <w:t xml:space="preserve">. </w:t>
      </w:r>
    </w:p>
    <w:p w14:paraId="39FE3F18" w14:textId="77777777" w:rsidR="00C8696C" w:rsidRPr="00F61E00" w:rsidRDefault="00C8696C" w:rsidP="00C8696C">
      <w:pPr>
        <w:jc w:val="both"/>
        <w:rPr>
          <w:noProof/>
          <w:sz w:val="26"/>
          <w:szCs w:val="26"/>
          <w:lang w:val="en-MY"/>
        </w:rPr>
      </w:pPr>
    </w:p>
    <w:p w14:paraId="1D9D7278" w14:textId="2EC54EB6" w:rsidR="00C8696C" w:rsidRPr="009D4719" w:rsidRDefault="00C8696C" w:rsidP="00C8696C">
      <w:pPr>
        <w:jc w:val="both"/>
        <w:rPr>
          <w:i/>
          <w:noProof/>
          <w:sz w:val="26"/>
          <w:szCs w:val="26"/>
          <w:lang w:val="en-MY"/>
        </w:rPr>
      </w:pPr>
      <w:r w:rsidRPr="00F61E00">
        <w:rPr>
          <w:b/>
          <w:noProof/>
          <w:sz w:val="26"/>
          <w:szCs w:val="26"/>
          <w:lang w:val="en-MY"/>
        </w:rPr>
        <w:t xml:space="preserve">Table </w:t>
      </w:r>
      <w:r w:rsidR="00CA5B5B" w:rsidRPr="00F61E00">
        <w:rPr>
          <w:b/>
          <w:noProof/>
          <w:sz w:val="26"/>
          <w:szCs w:val="26"/>
          <w:lang w:val="en-MY"/>
        </w:rPr>
        <w:t>3</w:t>
      </w:r>
      <w:r w:rsidR="001669B4">
        <w:rPr>
          <w:b/>
          <w:noProof/>
          <w:sz w:val="26"/>
          <w:szCs w:val="26"/>
          <w:lang w:val="en-MY"/>
        </w:rPr>
        <w:t xml:space="preserve">  </w:t>
      </w:r>
      <w:r w:rsidRPr="00F61E00">
        <w:rPr>
          <w:i/>
          <w:noProof/>
          <w:sz w:val="26"/>
          <w:szCs w:val="26"/>
          <w:lang w:val="en-MY"/>
        </w:rPr>
        <w:t xml:space="preserve">The </w:t>
      </w:r>
      <w:r w:rsidR="00C1681B">
        <w:rPr>
          <w:i/>
          <w:noProof/>
          <w:sz w:val="26"/>
          <w:szCs w:val="26"/>
          <w:lang w:val="en-MY"/>
        </w:rPr>
        <w:t>T</w:t>
      </w:r>
      <w:r w:rsidR="00C1681B" w:rsidRPr="00F61E00">
        <w:rPr>
          <w:i/>
          <w:noProof/>
          <w:sz w:val="26"/>
          <w:szCs w:val="26"/>
          <w:lang w:val="en-MY"/>
        </w:rPr>
        <w:t xml:space="preserve">op </w:t>
      </w:r>
      <w:r w:rsidR="002F062E">
        <w:rPr>
          <w:i/>
          <w:noProof/>
          <w:sz w:val="26"/>
          <w:szCs w:val="26"/>
          <w:lang w:val="en-MY"/>
        </w:rPr>
        <w:t>20</w:t>
      </w:r>
      <w:r w:rsidRPr="00F61E00">
        <w:rPr>
          <w:i/>
          <w:noProof/>
          <w:sz w:val="26"/>
          <w:szCs w:val="26"/>
          <w:lang w:val="en-MY"/>
        </w:rPr>
        <w:t xml:space="preserve"> Active Sources o</w:t>
      </w:r>
      <w:r w:rsidR="002F062E">
        <w:rPr>
          <w:i/>
          <w:noProof/>
          <w:sz w:val="26"/>
          <w:szCs w:val="26"/>
          <w:lang w:val="en-MY"/>
        </w:rPr>
        <w:t>f</w:t>
      </w:r>
      <w:r w:rsidRPr="00F61E00">
        <w:rPr>
          <w:i/>
          <w:noProof/>
          <w:sz w:val="26"/>
          <w:szCs w:val="26"/>
          <w:lang w:val="en-MY"/>
        </w:rPr>
        <w:t xml:space="preserve"> Digital Marketing Research</w:t>
      </w:r>
    </w:p>
    <w:tbl>
      <w:tblPr>
        <w:tblW w:w="9072" w:type="dxa"/>
        <w:tblInd w:w="-5" w:type="dxa"/>
        <w:shd w:val="clear" w:color="auto" w:fill="FFFFFF" w:themeFill="background1"/>
        <w:tblLayout w:type="fixed"/>
        <w:tblLook w:val="04A0" w:firstRow="1" w:lastRow="0" w:firstColumn="1" w:lastColumn="0" w:noHBand="0" w:noVBand="1"/>
      </w:tblPr>
      <w:tblGrid>
        <w:gridCol w:w="1103"/>
        <w:gridCol w:w="2430"/>
        <w:gridCol w:w="1107"/>
        <w:gridCol w:w="1108"/>
        <w:gridCol w:w="1108"/>
        <w:gridCol w:w="1108"/>
        <w:gridCol w:w="1108"/>
      </w:tblGrid>
      <w:tr w:rsidR="00F61E00" w:rsidRPr="00F61E00" w14:paraId="0A28C9E6" w14:textId="77777777" w:rsidTr="001669B4">
        <w:trPr>
          <w:trHeight w:val="300"/>
          <w:tblHeader/>
        </w:trPr>
        <w:tc>
          <w:tcPr>
            <w:tcW w:w="1103" w:type="dxa"/>
            <w:tcBorders>
              <w:top w:val="single" w:sz="4" w:space="0" w:color="auto"/>
              <w:bottom w:val="single" w:sz="4" w:space="0" w:color="auto"/>
            </w:tcBorders>
            <w:shd w:val="clear" w:color="auto" w:fill="FFFFFF" w:themeFill="background1"/>
            <w:noWrap/>
            <w:hideMark/>
          </w:tcPr>
          <w:p w14:paraId="3C3D383D" w14:textId="77777777" w:rsidR="00C8696C" w:rsidRPr="00F61E00" w:rsidRDefault="00C8696C" w:rsidP="00C8696C">
            <w:pPr>
              <w:ind w:right="119"/>
              <w:jc w:val="center"/>
              <w:rPr>
                <w:rFonts w:eastAsia="Gulim"/>
                <w:b/>
                <w:sz w:val="22"/>
                <w:szCs w:val="22"/>
                <w:lang w:val="en-MY" w:eastAsia="ko-KR"/>
              </w:rPr>
            </w:pPr>
            <w:r w:rsidRPr="00F61E00">
              <w:rPr>
                <w:rFonts w:eastAsia="Gulim"/>
                <w:b/>
                <w:sz w:val="22"/>
                <w:szCs w:val="22"/>
                <w:lang w:val="en-MY" w:eastAsia="ko-KR"/>
              </w:rPr>
              <w:t>Rank</w:t>
            </w:r>
          </w:p>
        </w:tc>
        <w:tc>
          <w:tcPr>
            <w:tcW w:w="2430" w:type="dxa"/>
            <w:tcBorders>
              <w:top w:val="single" w:sz="4" w:space="0" w:color="auto"/>
              <w:bottom w:val="single" w:sz="4" w:space="0" w:color="auto"/>
            </w:tcBorders>
            <w:shd w:val="clear" w:color="auto" w:fill="FFFFFF" w:themeFill="background1"/>
            <w:noWrap/>
            <w:hideMark/>
          </w:tcPr>
          <w:p w14:paraId="13A3636A" w14:textId="61B83659" w:rsidR="00C8696C" w:rsidRPr="00F61E00" w:rsidRDefault="00C8696C" w:rsidP="00C8696C">
            <w:pPr>
              <w:ind w:right="119"/>
              <w:jc w:val="center"/>
              <w:rPr>
                <w:rFonts w:eastAsia="Gulim"/>
                <w:b/>
                <w:sz w:val="22"/>
                <w:szCs w:val="22"/>
                <w:lang w:val="en-MY" w:eastAsia="ko-KR"/>
              </w:rPr>
            </w:pPr>
            <w:r w:rsidRPr="00F61E00">
              <w:rPr>
                <w:rFonts w:eastAsia="Gulim"/>
                <w:b/>
                <w:sz w:val="22"/>
                <w:szCs w:val="22"/>
                <w:lang w:val="en-MY" w:eastAsia="ko-KR"/>
              </w:rPr>
              <w:t xml:space="preserve">Source </w:t>
            </w:r>
            <w:r w:rsidR="00356A9C" w:rsidRPr="00F61E00">
              <w:rPr>
                <w:rFonts w:eastAsia="Gulim"/>
                <w:b/>
                <w:sz w:val="22"/>
                <w:szCs w:val="22"/>
                <w:lang w:val="en-MY" w:eastAsia="ko-KR"/>
              </w:rPr>
              <w:t>Title</w:t>
            </w:r>
          </w:p>
        </w:tc>
        <w:tc>
          <w:tcPr>
            <w:tcW w:w="1107" w:type="dxa"/>
            <w:tcBorders>
              <w:top w:val="single" w:sz="4" w:space="0" w:color="auto"/>
              <w:bottom w:val="single" w:sz="4" w:space="0" w:color="auto"/>
            </w:tcBorders>
            <w:shd w:val="clear" w:color="auto" w:fill="FFFFFF" w:themeFill="background1"/>
            <w:noWrap/>
            <w:hideMark/>
          </w:tcPr>
          <w:p w14:paraId="7E299885" w14:textId="77777777" w:rsidR="00C8696C" w:rsidRPr="00F61E00" w:rsidRDefault="00C8696C" w:rsidP="00C8696C">
            <w:pPr>
              <w:ind w:right="119"/>
              <w:jc w:val="center"/>
              <w:rPr>
                <w:rFonts w:eastAsia="Gulim"/>
                <w:b/>
                <w:sz w:val="22"/>
                <w:szCs w:val="22"/>
                <w:lang w:val="en-MY" w:eastAsia="ko-KR"/>
              </w:rPr>
            </w:pPr>
            <w:r w:rsidRPr="00F61E00">
              <w:rPr>
                <w:rFonts w:eastAsia="Gulim"/>
                <w:b/>
                <w:sz w:val="22"/>
                <w:szCs w:val="22"/>
                <w:lang w:val="en-MY" w:eastAsia="ko-KR"/>
              </w:rPr>
              <w:t>Total</w:t>
            </w:r>
          </w:p>
        </w:tc>
        <w:tc>
          <w:tcPr>
            <w:tcW w:w="1108" w:type="dxa"/>
            <w:tcBorders>
              <w:top w:val="single" w:sz="4" w:space="0" w:color="auto"/>
              <w:bottom w:val="single" w:sz="4" w:space="0" w:color="auto"/>
            </w:tcBorders>
            <w:shd w:val="clear" w:color="auto" w:fill="FFFFFF" w:themeFill="background1"/>
            <w:noWrap/>
            <w:hideMark/>
          </w:tcPr>
          <w:p w14:paraId="1CCD1D4E" w14:textId="77777777" w:rsidR="00C8696C" w:rsidRPr="00F61E00" w:rsidRDefault="00C8696C" w:rsidP="00C8696C">
            <w:pPr>
              <w:ind w:right="119"/>
              <w:jc w:val="center"/>
              <w:rPr>
                <w:rFonts w:eastAsia="Gulim"/>
                <w:b/>
                <w:sz w:val="22"/>
                <w:szCs w:val="22"/>
                <w:lang w:val="en-MY" w:eastAsia="ko-KR"/>
              </w:rPr>
            </w:pPr>
            <w:r w:rsidRPr="00F61E00">
              <w:rPr>
                <w:rFonts w:eastAsia="Gulim"/>
                <w:b/>
                <w:sz w:val="22"/>
                <w:szCs w:val="22"/>
                <w:lang w:val="en-MY" w:eastAsia="ko-KR"/>
              </w:rPr>
              <w:t>AGR</w:t>
            </w:r>
          </w:p>
        </w:tc>
        <w:tc>
          <w:tcPr>
            <w:tcW w:w="1108" w:type="dxa"/>
            <w:tcBorders>
              <w:top w:val="single" w:sz="4" w:space="0" w:color="auto"/>
              <w:bottom w:val="single" w:sz="4" w:space="0" w:color="auto"/>
            </w:tcBorders>
            <w:shd w:val="clear" w:color="auto" w:fill="FFFFFF" w:themeFill="background1"/>
            <w:noWrap/>
            <w:hideMark/>
          </w:tcPr>
          <w:p w14:paraId="03E9FDE6" w14:textId="77777777" w:rsidR="00C8696C" w:rsidRPr="00F61E00" w:rsidRDefault="00C8696C" w:rsidP="00C8696C">
            <w:pPr>
              <w:ind w:right="119"/>
              <w:jc w:val="center"/>
              <w:rPr>
                <w:rFonts w:eastAsia="Gulim"/>
                <w:b/>
                <w:sz w:val="22"/>
                <w:szCs w:val="22"/>
                <w:lang w:val="en-MY" w:eastAsia="ko-KR"/>
              </w:rPr>
            </w:pPr>
            <w:r w:rsidRPr="00F61E00">
              <w:rPr>
                <w:rFonts w:eastAsia="Gulim"/>
                <w:b/>
                <w:sz w:val="22"/>
                <w:szCs w:val="22"/>
                <w:lang w:val="en-MY" w:eastAsia="ko-KR"/>
              </w:rPr>
              <w:t>ADY</w:t>
            </w:r>
          </w:p>
        </w:tc>
        <w:tc>
          <w:tcPr>
            <w:tcW w:w="1108" w:type="dxa"/>
            <w:tcBorders>
              <w:top w:val="single" w:sz="4" w:space="0" w:color="auto"/>
              <w:bottom w:val="single" w:sz="4" w:space="0" w:color="auto"/>
            </w:tcBorders>
            <w:shd w:val="clear" w:color="auto" w:fill="FFFFFF" w:themeFill="background1"/>
            <w:noWrap/>
            <w:hideMark/>
          </w:tcPr>
          <w:p w14:paraId="42BE1BC0" w14:textId="77777777" w:rsidR="00C8696C" w:rsidRPr="00F61E00" w:rsidRDefault="00C8696C" w:rsidP="00C8696C">
            <w:pPr>
              <w:ind w:right="119"/>
              <w:jc w:val="center"/>
              <w:rPr>
                <w:rFonts w:eastAsia="Gulim"/>
                <w:b/>
                <w:sz w:val="22"/>
                <w:szCs w:val="22"/>
                <w:lang w:val="en-MY" w:eastAsia="ko-KR"/>
              </w:rPr>
            </w:pPr>
            <w:r w:rsidRPr="00F61E00">
              <w:rPr>
                <w:rFonts w:eastAsia="Gulim"/>
                <w:b/>
                <w:sz w:val="22"/>
                <w:szCs w:val="22"/>
                <w:lang w:val="en-MY" w:eastAsia="ko-KR"/>
              </w:rPr>
              <w:t>PDLY</w:t>
            </w:r>
          </w:p>
        </w:tc>
        <w:tc>
          <w:tcPr>
            <w:tcW w:w="1108" w:type="dxa"/>
            <w:tcBorders>
              <w:top w:val="single" w:sz="4" w:space="0" w:color="auto"/>
              <w:bottom w:val="single" w:sz="4" w:space="0" w:color="auto"/>
            </w:tcBorders>
            <w:shd w:val="clear" w:color="auto" w:fill="FFFFFF" w:themeFill="background1"/>
            <w:noWrap/>
            <w:hideMark/>
          </w:tcPr>
          <w:p w14:paraId="123B5B43" w14:textId="77777777" w:rsidR="00C8696C" w:rsidRPr="00F61E00" w:rsidRDefault="00C8696C" w:rsidP="00C8696C">
            <w:pPr>
              <w:ind w:right="119"/>
              <w:jc w:val="center"/>
              <w:rPr>
                <w:rFonts w:eastAsia="Gulim"/>
                <w:b/>
                <w:sz w:val="22"/>
                <w:szCs w:val="22"/>
                <w:lang w:val="en-MY" w:eastAsia="ko-KR"/>
              </w:rPr>
            </w:pPr>
            <w:r w:rsidRPr="00F61E00">
              <w:rPr>
                <w:rFonts w:eastAsia="Gulim"/>
                <w:b/>
                <w:sz w:val="22"/>
                <w:szCs w:val="22"/>
                <w:lang w:val="en-MY" w:eastAsia="ko-KR"/>
              </w:rPr>
              <w:t>h-Index</w:t>
            </w:r>
          </w:p>
        </w:tc>
      </w:tr>
      <w:tr w:rsidR="00F61E00" w:rsidRPr="00F61E00" w14:paraId="57D56105" w14:textId="77777777" w:rsidTr="009D4719">
        <w:trPr>
          <w:trHeight w:val="300"/>
        </w:trPr>
        <w:tc>
          <w:tcPr>
            <w:tcW w:w="1103" w:type="dxa"/>
            <w:tcBorders>
              <w:top w:val="single" w:sz="4" w:space="0" w:color="auto"/>
              <w:bottom w:val="single" w:sz="4" w:space="0" w:color="auto"/>
            </w:tcBorders>
            <w:shd w:val="clear" w:color="auto" w:fill="FFFFFF" w:themeFill="background1"/>
            <w:noWrap/>
            <w:hideMark/>
          </w:tcPr>
          <w:p w14:paraId="3AFF677E"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w:t>
            </w:r>
          </w:p>
        </w:tc>
        <w:tc>
          <w:tcPr>
            <w:tcW w:w="2430" w:type="dxa"/>
            <w:tcBorders>
              <w:top w:val="single" w:sz="4" w:space="0" w:color="auto"/>
              <w:bottom w:val="single" w:sz="4" w:space="0" w:color="auto"/>
            </w:tcBorders>
            <w:shd w:val="clear" w:color="auto" w:fill="FFFFFF" w:themeFill="background1"/>
            <w:noWrap/>
            <w:hideMark/>
          </w:tcPr>
          <w:p w14:paraId="73321CF2" w14:textId="7D8D679A"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 xml:space="preserve">International Journal </w:t>
            </w:r>
            <w:r w:rsidRPr="00F61E00">
              <w:rPr>
                <w:rFonts w:eastAsia="Gulim"/>
                <w:bCs/>
                <w:sz w:val="22"/>
                <w:szCs w:val="22"/>
                <w:lang w:val="en-MY" w:eastAsia="ko-KR"/>
              </w:rPr>
              <w:t xml:space="preserve">of </w:t>
            </w:r>
            <w:r w:rsidRPr="00356A9C">
              <w:rPr>
                <w:rFonts w:eastAsia="Gulim"/>
                <w:bCs/>
                <w:sz w:val="22"/>
                <w:szCs w:val="22"/>
                <w:lang w:val="en-MY" w:eastAsia="ko-KR"/>
              </w:rPr>
              <w:t xml:space="preserve">Internet Marketing </w:t>
            </w:r>
            <w:r w:rsidRPr="00F61E00">
              <w:rPr>
                <w:rFonts w:eastAsia="Gulim"/>
                <w:bCs/>
                <w:sz w:val="22"/>
                <w:szCs w:val="22"/>
                <w:lang w:val="en-MY" w:eastAsia="ko-KR"/>
              </w:rPr>
              <w:t xml:space="preserve">and </w:t>
            </w:r>
            <w:r w:rsidRPr="00356A9C">
              <w:rPr>
                <w:rFonts w:eastAsia="Gulim"/>
                <w:bCs/>
                <w:sz w:val="22"/>
                <w:szCs w:val="22"/>
                <w:lang w:val="en-MY" w:eastAsia="ko-KR"/>
              </w:rPr>
              <w:t>Advertising</w:t>
            </w:r>
          </w:p>
        </w:tc>
        <w:tc>
          <w:tcPr>
            <w:tcW w:w="1107" w:type="dxa"/>
            <w:tcBorders>
              <w:top w:val="single" w:sz="4" w:space="0" w:color="auto"/>
              <w:bottom w:val="single" w:sz="4" w:space="0" w:color="auto"/>
            </w:tcBorders>
            <w:shd w:val="clear" w:color="auto" w:fill="FFFFFF" w:themeFill="background1"/>
            <w:noWrap/>
            <w:hideMark/>
          </w:tcPr>
          <w:p w14:paraId="648D5763"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63</w:t>
            </w:r>
          </w:p>
        </w:tc>
        <w:tc>
          <w:tcPr>
            <w:tcW w:w="1108" w:type="dxa"/>
            <w:tcBorders>
              <w:top w:val="single" w:sz="4" w:space="0" w:color="auto"/>
              <w:bottom w:val="single" w:sz="4" w:space="0" w:color="auto"/>
            </w:tcBorders>
            <w:shd w:val="clear" w:color="auto" w:fill="FFFFFF" w:themeFill="background1"/>
            <w:noWrap/>
            <w:hideMark/>
          </w:tcPr>
          <w:p w14:paraId="1D5E6B53"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0.5</w:t>
            </w:r>
          </w:p>
        </w:tc>
        <w:tc>
          <w:tcPr>
            <w:tcW w:w="1108" w:type="dxa"/>
            <w:tcBorders>
              <w:top w:val="single" w:sz="4" w:space="0" w:color="auto"/>
              <w:bottom w:val="single" w:sz="4" w:space="0" w:color="auto"/>
            </w:tcBorders>
            <w:shd w:val="clear" w:color="auto" w:fill="FFFFFF" w:themeFill="background1"/>
            <w:noWrap/>
            <w:hideMark/>
          </w:tcPr>
          <w:p w14:paraId="4A481A61"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1.5</w:t>
            </w:r>
          </w:p>
        </w:tc>
        <w:tc>
          <w:tcPr>
            <w:tcW w:w="1108" w:type="dxa"/>
            <w:tcBorders>
              <w:top w:val="single" w:sz="4" w:space="0" w:color="auto"/>
              <w:bottom w:val="single" w:sz="4" w:space="0" w:color="auto"/>
            </w:tcBorders>
            <w:shd w:val="clear" w:color="auto" w:fill="FFFFFF" w:themeFill="background1"/>
            <w:noWrap/>
            <w:hideMark/>
          </w:tcPr>
          <w:p w14:paraId="4B28E32A"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4.8</w:t>
            </w:r>
          </w:p>
        </w:tc>
        <w:tc>
          <w:tcPr>
            <w:tcW w:w="1108" w:type="dxa"/>
            <w:tcBorders>
              <w:top w:val="single" w:sz="4" w:space="0" w:color="auto"/>
              <w:bottom w:val="single" w:sz="4" w:space="0" w:color="auto"/>
            </w:tcBorders>
            <w:shd w:val="clear" w:color="auto" w:fill="FFFFFF" w:themeFill="background1"/>
            <w:noWrap/>
            <w:hideMark/>
          </w:tcPr>
          <w:p w14:paraId="7A9F999F"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13</w:t>
            </w:r>
          </w:p>
        </w:tc>
      </w:tr>
      <w:tr w:rsidR="00F61E00" w:rsidRPr="00F61E00" w14:paraId="5DE26D86" w14:textId="77777777" w:rsidTr="009D4719">
        <w:trPr>
          <w:trHeight w:val="300"/>
        </w:trPr>
        <w:tc>
          <w:tcPr>
            <w:tcW w:w="1103" w:type="dxa"/>
            <w:tcBorders>
              <w:top w:val="single" w:sz="4" w:space="0" w:color="auto"/>
              <w:bottom w:val="single" w:sz="4" w:space="0" w:color="auto"/>
            </w:tcBorders>
            <w:shd w:val="clear" w:color="auto" w:fill="FFFFFF" w:themeFill="background1"/>
            <w:noWrap/>
            <w:hideMark/>
          </w:tcPr>
          <w:p w14:paraId="2FF7EB30"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2</w:t>
            </w:r>
          </w:p>
        </w:tc>
        <w:tc>
          <w:tcPr>
            <w:tcW w:w="2430" w:type="dxa"/>
            <w:tcBorders>
              <w:top w:val="single" w:sz="4" w:space="0" w:color="auto"/>
              <w:bottom w:val="single" w:sz="4" w:space="0" w:color="auto"/>
            </w:tcBorders>
            <w:shd w:val="clear" w:color="auto" w:fill="FFFFFF" w:themeFill="background1"/>
            <w:noWrap/>
            <w:hideMark/>
          </w:tcPr>
          <w:p w14:paraId="55065944" w14:textId="5A0CCE7F" w:rsidR="00356A9C" w:rsidRPr="00356A9C" w:rsidRDefault="00356A9C" w:rsidP="00356A9C">
            <w:pPr>
              <w:ind w:right="119"/>
              <w:jc w:val="center"/>
              <w:rPr>
                <w:rFonts w:eastAsia="Gulim"/>
                <w:bCs/>
                <w:sz w:val="22"/>
                <w:szCs w:val="22"/>
                <w:lang w:val="en-MY" w:eastAsia="ko-KR"/>
              </w:rPr>
            </w:pPr>
            <w:r w:rsidRPr="00F61E00">
              <w:rPr>
                <w:rFonts w:eastAsia="Gulim"/>
                <w:bCs/>
                <w:sz w:val="22"/>
                <w:szCs w:val="22"/>
                <w:lang w:val="en-MY" w:eastAsia="ko-KR"/>
              </w:rPr>
              <w:t>Journal of Research in Interactive Marketing</w:t>
            </w:r>
          </w:p>
        </w:tc>
        <w:tc>
          <w:tcPr>
            <w:tcW w:w="1107" w:type="dxa"/>
            <w:tcBorders>
              <w:top w:val="single" w:sz="4" w:space="0" w:color="auto"/>
              <w:bottom w:val="single" w:sz="4" w:space="0" w:color="auto"/>
            </w:tcBorders>
            <w:shd w:val="clear" w:color="auto" w:fill="FFFFFF" w:themeFill="background1"/>
            <w:noWrap/>
            <w:hideMark/>
          </w:tcPr>
          <w:p w14:paraId="6F9B74D2"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47</w:t>
            </w:r>
          </w:p>
        </w:tc>
        <w:tc>
          <w:tcPr>
            <w:tcW w:w="1108" w:type="dxa"/>
            <w:tcBorders>
              <w:top w:val="single" w:sz="4" w:space="0" w:color="auto"/>
              <w:bottom w:val="single" w:sz="4" w:space="0" w:color="auto"/>
            </w:tcBorders>
            <w:shd w:val="clear" w:color="auto" w:fill="FFFFFF" w:themeFill="background1"/>
            <w:noWrap/>
            <w:hideMark/>
          </w:tcPr>
          <w:p w14:paraId="39DD8471"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1.5</w:t>
            </w:r>
          </w:p>
        </w:tc>
        <w:tc>
          <w:tcPr>
            <w:tcW w:w="1108" w:type="dxa"/>
            <w:tcBorders>
              <w:top w:val="single" w:sz="4" w:space="0" w:color="auto"/>
              <w:bottom w:val="single" w:sz="4" w:space="0" w:color="auto"/>
            </w:tcBorders>
            <w:shd w:val="clear" w:color="auto" w:fill="FFFFFF" w:themeFill="background1"/>
            <w:noWrap/>
            <w:hideMark/>
          </w:tcPr>
          <w:p w14:paraId="022EA91D"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8</w:t>
            </w:r>
          </w:p>
        </w:tc>
        <w:tc>
          <w:tcPr>
            <w:tcW w:w="1108" w:type="dxa"/>
            <w:tcBorders>
              <w:top w:val="single" w:sz="4" w:space="0" w:color="auto"/>
              <w:bottom w:val="single" w:sz="4" w:space="0" w:color="auto"/>
            </w:tcBorders>
            <w:shd w:val="clear" w:color="auto" w:fill="FFFFFF" w:themeFill="background1"/>
            <w:noWrap/>
            <w:hideMark/>
          </w:tcPr>
          <w:p w14:paraId="531A6AA4"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34</w:t>
            </w:r>
          </w:p>
        </w:tc>
        <w:tc>
          <w:tcPr>
            <w:tcW w:w="1108" w:type="dxa"/>
            <w:tcBorders>
              <w:top w:val="single" w:sz="4" w:space="0" w:color="auto"/>
              <w:bottom w:val="single" w:sz="4" w:space="0" w:color="auto"/>
            </w:tcBorders>
            <w:shd w:val="clear" w:color="auto" w:fill="FFFFFF" w:themeFill="background1"/>
            <w:noWrap/>
            <w:hideMark/>
          </w:tcPr>
          <w:p w14:paraId="3779FCC2"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14</w:t>
            </w:r>
          </w:p>
        </w:tc>
      </w:tr>
      <w:tr w:rsidR="00F61E00" w:rsidRPr="00F61E00" w14:paraId="5A715842" w14:textId="77777777" w:rsidTr="009D4719">
        <w:trPr>
          <w:trHeight w:val="300"/>
        </w:trPr>
        <w:tc>
          <w:tcPr>
            <w:tcW w:w="1103" w:type="dxa"/>
            <w:tcBorders>
              <w:top w:val="single" w:sz="4" w:space="0" w:color="auto"/>
              <w:bottom w:val="single" w:sz="4" w:space="0" w:color="auto"/>
            </w:tcBorders>
            <w:shd w:val="clear" w:color="auto" w:fill="FFFFFF" w:themeFill="background1"/>
            <w:noWrap/>
            <w:hideMark/>
          </w:tcPr>
          <w:p w14:paraId="52909FB8"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3</w:t>
            </w:r>
          </w:p>
        </w:tc>
        <w:tc>
          <w:tcPr>
            <w:tcW w:w="2430" w:type="dxa"/>
            <w:tcBorders>
              <w:top w:val="single" w:sz="4" w:space="0" w:color="auto"/>
              <w:bottom w:val="single" w:sz="4" w:space="0" w:color="auto"/>
            </w:tcBorders>
            <w:shd w:val="clear" w:color="auto" w:fill="FFFFFF" w:themeFill="background1"/>
            <w:noWrap/>
            <w:hideMark/>
          </w:tcPr>
          <w:p w14:paraId="114C4138" w14:textId="0FA65193"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 xml:space="preserve">Journal </w:t>
            </w:r>
            <w:r w:rsidRPr="00F61E00">
              <w:rPr>
                <w:rFonts w:eastAsia="Gulim"/>
                <w:bCs/>
                <w:sz w:val="22"/>
                <w:szCs w:val="22"/>
                <w:lang w:val="en-MY" w:eastAsia="ko-KR"/>
              </w:rPr>
              <w:t xml:space="preserve">of </w:t>
            </w:r>
            <w:r w:rsidRPr="00356A9C">
              <w:rPr>
                <w:rFonts w:eastAsia="Gulim"/>
                <w:bCs/>
                <w:sz w:val="22"/>
                <w:szCs w:val="22"/>
                <w:lang w:val="en-MY" w:eastAsia="ko-KR"/>
              </w:rPr>
              <w:t>Direct</w:t>
            </w:r>
            <w:r w:rsidRPr="00F61E00">
              <w:rPr>
                <w:rFonts w:eastAsia="Gulim"/>
                <w:bCs/>
                <w:sz w:val="22"/>
                <w:szCs w:val="22"/>
                <w:lang w:val="en-MY" w:eastAsia="ko-KR"/>
              </w:rPr>
              <w:t xml:space="preserve">, </w:t>
            </w:r>
            <w:r w:rsidRPr="00356A9C">
              <w:rPr>
                <w:rFonts w:eastAsia="Gulim"/>
                <w:bCs/>
                <w:sz w:val="22"/>
                <w:szCs w:val="22"/>
                <w:lang w:val="en-MY" w:eastAsia="ko-KR"/>
              </w:rPr>
              <w:t xml:space="preserve">Data </w:t>
            </w:r>
            <w:r w:rsidRPr="00F61E00">
              <w:rPr>
                <w:rFonts w:eastAsia="Gulim"/>
                <w:bCs/>
                <w:sz w:val="22"/>
                <w:szCs w:val="22"/>
                <w:lang w:val="en-MY" w:eastAsia="ko-KR"/>
              </w:rPr>
              <w:t xml:space="preserve">and </w:t>
            </w:r>
            <w:r w:rsidRPr="00356A9C">
              <w:rPr>
                <w:rFonts w:eastAsia="Gulim"/>
                <w:bCs/>
                <w:sz w:val="22"/>
                <w:szCs w:val="22"/>
                <w:lang w:val="en-MY" w:eastAsia="ko-KR"/>
              </w:rPr>
              <w:t>Digital Marketing Practice</w:t>
            </w:r>
          </w:p>
        </w:tc>
        <w:tc>
          <w:tcPr>
            <w:tcW w:w="1107" w:type="dxa"/>
            <w:tcBorders>
              <w:top w:val="single" w:sz="4" w:space="0" w:color="auto"/>
              <w:bottom w:val="single" w:sz="4" w:space="0" w:color="auto"/>
            </w:tcBorders>
            <w:shd w:val="clear" w:color="auto" w:fill="FFFFFF" w:themeFill="background1"/>
            <w:noWrap/>
            <w:hideMark/>
          </w:tcPr>
          <w:p w14:paraId="356EBFFC"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39</w:t>
            </w:r>
          </w:p>
        </w:tc>
        <w:tc>
          <w:tcPr>
            <w:tcW w:w="1108" w:type="dxa"/>
            <w:tcBorders>
              <w:top w:val="single" w:sz="4" w:space="0" w:color="auto"/>
              <w:bottom w:val="single" w:sz="4" w:space="0" w:color="auto"/>
            </w:tcBorders>
            <w:shd w:val="clear" w:color="auto" w:fill="FFFFFF" w:themeFill="background1"/>
            <w:noWrap/>
            <w:hideMark/>
          </w:tcPr>
          <w:p w14:paraId="74C7FAB0"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0</w:t>
            </w:r>
          </w:p>
        </w:tc>
        <w:tc>
          <w:tcPr>
            <w:tcW w:w="1108" w:type="dxa"/>
            <w:tcBorders>
              <w:top w:val="single" w:sz="4" w:space="0" w:color="auto"/>
              <w:bottom w:val="single" w:sz="4" w:space="0" w:color="auto"/>
            </w:tcBorders>
            <w:shd w:val="clear" w:color="auto" w:fill="FFFFFF" w:themeFill="background1"/>
            <w:noWrap/>
            <w:hideMark/>
          </w:tcPr>
          <w:p w14:paraId="36E93177"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0</w:t>
            </w:r>
          </w:p>
        </w:tc>
        <w:tc>
          <w:tcPr>
            <w:tcW w:w="1108" w:type="dxa"/>
            <w:tcBorders>
              <w:top w:val="single" w:sz="4" w:space="0" w:color="auto"/>
              <w:bottom w:val="single" w:sz="4" w:space="0" w:color="auto"/>
            </w:tcBorders>
            <w:shd w:val="clear" w:color="auto" w:fill="FFFFFF" w:themeFill="background1"/>
            <w:noWrap/>
            <w:hideMark/>
          </w:tcPr>
          <w:p w14:paraId="2B1B8211"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0</w:t>
            </w:r>
          </w:p>
        </w:tc>
        <w:tc>
          <w:tcPr>
            <w:tcW w:w="1108" w:type="dxa"/>
            <w:tcBorders>
              <w:top w:val="single" w:sz="4" w:space="0" w:color="auto"/>
              <w:bottom w:val="single" w:sz="4" w:space="0" w:color="auto"/>
            </w:tcBorders>
            <w:shd w:val="clear" w:color="auto" w:fill="FFFFFF" w:themeFill="background1"/>
            <w:noWrap/>
            <w:hideMark/>
          </w:tcPr>
          <w:p w14:paraId="595985DD"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6</w:t>
            </w:r>
          </w:p>
        </w:tc>
      </w:tr>
      <w:tr w:rsidR="00F61E00" w:rsidRPr="00F61E00" w14:paraId="5BFCCECD" w14:textId="77777777" w:rsidTr="009D4719">
        <w:trPr>
          <w:trHeight w:val="300"/>
        </w:trPr>
        <w:tc>
          <w:tcPr>
            <w:tcW w:w="1103" w:type="dxa"/>
            <w:tcBorders>
              <w:top w:val="single" w:sz="4" w:space="0" w:color="auto"/>
              <w:bottom w:val="single" w:sz="4" w:space="0" w:color="auto"/>
            </w:tcBorders>
            <w:shd w:val="clear" w:color="auto" w:fill="FFFFFF" w:themeFill="background1"/>
            <w:noWrap/>
            <w:hideMark/>
          </w:tcPr>
          <w:p w14:paraId="4953C82C"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4</w:t>
            </w:r>
          </w:p>
        </w:tc>
        <w:tc>
          <w:tcPr>
            <w:tcW w:w="2430" w:type="dxa"/>
            <w:tcBorders>
              <w:top w:val="single" w:sz="4" w:space="0" w:color="auto"/>
              <w:bottom w:val="single" w:sz="4" w:space="0" w:color="auto"/>
            </w:tcBorders>
            <w:shd w:val="clear" w:color="auto" w:fill="FFFFFF" w:themeFill="background1"/>
            <w:noWrap/>
            <w:hideMark/>
          </w:tcPr>
          <w:p w14:paraId="2E3324EA" w14:textId="34B0FE64" w:rsidR="00356A9C" w:rsidRPr="00356A9C" w:rsidRDefault="00356A9C" w:rsidP="00356A9C">
            <w:pPr>
              <w:ind w:right="119"/>
              <w:jc w:val="center"/>
              <w:rPr>
                <w:rFonts w:eastAsia="Gulim"/>
                <w:bCs/>
                <w:sz w:val="22"/>
                <w:szCs w:val="22"/>
                <w:lang w:val="en-MY" w:eastAsia="ko-KR"/>
              </w:rPr>
            </w:pPr>
            <w:r w:rsidRPr="00F61E00">
              <w:rPr>
                <w:rFonts w:eastAsia="Gulim"/>
                <w:bCs/>
                <w:sz w:val="22"/>
                <w:szCs w:val="22"/>
                <w:lang w:val="en-MY" w:eastAsia="ko-KR"/>
              </w:rPr>
              <w:t>Sustainability</w:t>
            </w:r>
          </w:p>
        </w:tc>
        <w:tc>
          <w:tcPr>
            <w:tcW w:w="1107" w:type="dxa"/>
            <w:tcBorders>
              <w:top w:val="single" w:sz="4" w:space="0" w:color="auto"/>
              <w:bottom w:val="single" w:sz="4" w:space="0" w:color="auto"/>
            </w:tcBorders>
            <w:shd w:val="clear" w:color="auto" w:fill="FFFFFF" w:themeFill="background1"/>
            <w:noWrap/>
            <w:hideMark/>
          </w:tcPr>
          <w:p w14:paraId="7B1BF22E"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37</w:t>
            </w:r>
          </w:p>
        </w:tc>
        <w:tc>
          <w:tcPr>
            <w:tcW w:w="1108" w:type="dxa"/>
            <w:tcBorders>
              <w:top w:val="single" w:sz="4" w:space="0" w:color="auto"/>
              <w:bottom w:val="single" w:sz="4" w:space="0" w:color="auto"/>
            </w:tcBorders>
            <w:shd w:val="clear" w:color="auto" w:fill="FFFFFF" w:themeFill="background1"/>
            <w:noWrap/>
            <w:hideMark/>
          </w:tcPr>
          <w:p w14:paraId="7A26D25B"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6</w:t>
            </w:r>
          </w:p>
        </w:tc>
        <w:tc>
          <w:tcPr>
            <w:tcW w:w="1108" w:type="dxa"/>
            <w:tcBorders>
              <w:top w:val="single" w:sz="4" w:space="0" w:color="auto"/>
              <w:bottom w:val="single" w:sz="4" w:space="0" w:color="auto"/>
            </w:tcBorders>
            <w:shd w:val="clear" w:color="auto" w:fill="FFFFFF" w:themeFill="background1"/>
            <w:noWrap/>
            <w:hideMark/>
          </w:tcPr>
          <w:p w14:paraId="3E60F2CE"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15</w:t>
            </w:r>
          </w:p>
        </w:tc>
        <w:tc>
          <w:tcPr>
            <w:tcW w:w="1108" w:type="dxa"/>
            <w:tcBorders>
              <w:top w:val="single" w:sz="4" w:space="0" w:color="auto"/>
              <w:bottom w:val="single" w:sz="4" w:space="0" w:color="auto"/>
            </w:tcBorders>
            <w:shd w:val="clear" w:color="auto" w:fill="FFFFFF" w:themeFill="background1"/>
            <w:noWrap/>
            <w:hideMark/>
          </w:tcPr>
          <w:p w14:paraId="284FAB85"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81.1</w:t>
            </w:r>
          </w:p>
        </w:tc>
        <w:tc>
          <w:tcPr>
            <w:tcW w:w="1108" w:type="dxa"/>
            <w:tcBorders>
              <w:top w:val="single" w:sz="4" w:space="0" w:color="auto"/>
              <w:bottom w:val="single" w:sz="4" w:space="0" w:color="auto"/>
            </w:tcBorders>
            <w:shd w:val="clear" w:color="auto" w:fill="FFFFFF" w:themeFill="background1"/>
            <w:noWrap/>
            <w:hideMark/>
          </w:tcPr>
          <w:p w14:paraId="1373C943"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8</w:t>
            </w:r>
          </w:p>
        </w:tc>
      </w:tr>
      <w:tr w:rsidR="00F61E00" w:rsidRPr="00F61E00" w14:paraId="2CA7154D" w14:textId="77777777" w:rsidTr="009D4719">
        <w:trPr>
          <w:trHeight w:val="300"/>
        </w:trPr>
        <w:tc>
          <w:tcPr>
            <w:tcW w:w="1103" w:type="dxa"/>
            <w:tcBorders>
              <w:top w:val="single" w:sz="4" w:space="0" w:color="auto"/>
              <w:bottom w:val="single" w:sz="4" w:space="0" w:color="auto"/>
            </w:tcBorders>
            <w:shd w:val="clear" w:color="auto" w:fill="FFFFFF" w:themeFill="background1"/>
            <w:noWrap/>
            <w:hideMark/>
          </w:tcPr>
          <w:p w14:paraId="0C9688E9"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5</w:t>
            </w:r>
          </w:p>
        </w:tc>
        <w:tc>
          <w:tcPr>
            <w:tcW w:w="2430" w:type="dxa"/>
            <w:tcBorders>
              <w:top w:val="single" w:sz="4" w:space="0" w:color="auto"/>
              <w:bottom w:val="single" w:sz="4" w:space="0" w:color="auto"/>
            </w:tcBorders>
            <w:shd w:val="clear" w:color="auto" w:fill="FFFFFF" w:themeFill="background1"/>
            <w:noWrap/>
            <w:hideMark/>
          </w:tcPr>
          <w:p w14:paraId="060EFE7B" w14:textId="23CD11C1" w:rsidR="00356A9C" w:rsidRPr="00356A9C" w:rsidRDefault="00356A9C" w:rsidP="00356A9C">
            <w:pPr>
              <w:ind w:right="119"/>
              <w:jc w:val="center"/>
              <w:rPr>
                <w:rFonts w:eastAsia="Gulim"/>
                <w:bCs/>
                <w:sz w:val="22"/>
                <w:szCs w:val="22"/>
                <w:lang w:val="en-MY" w:eastAsia="ko-KR"/>
              </w:rPr>
            </w:pPr>
            <w:r w:rsidRPr="00F61E00">
              <w:rPr>
                <w:rFonts w:eastAsia="Gulim"/>
                <w:bCs/>
                <w:sz w:val="22"/>
                <w:szCs w:val="22"/>
                <w:lang w:val="en-MY" w:eastAsia="ko-KR"/>
              </w:rPr>
              <w:t>Journal of Business Research</w:t>
            </w:r>
          </w:p>
        </w:tc>
        <w:tc>
          <w:tcPr>
            <w:tcW w:w="1107" w:type="dxa"/>
            <w:tcBorders>
              <w:top w:val="single" w:sz="4" w:space="0" w:color="auto"/>
              <w:bottom w:val="single" w:sz="4" w:space="0" w:color="auto"/>
            </w:tcBorders>
            <w:shd w:val="clear" w:color="auto" w:fill="FFFFFF" w:themeFill="background1"/>
            <w:noWrap/>
            <w:hideMark/>
          </w:tcPr>
          <w:p w14:paraId="08457221"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34</w:t>
            </w:r>
          </w:p>
        </w:tc>
        <w:tc>
          <w:tcPr>
            <w:tcW w:w="1108" w:type="dxa"/>
            <w:tcBorders>
              <w:top w:val="single" w:sz="4" w:space="0" w:color="auto"/>
              <w:bottom w:val="single" w:sz="4" w:space="0" w:color="auto"/>
            </w:tcBorders>
            <w:shd w:val="clear" w:color="auto" w:fill="FFFFFF" w:themeFill="background1"/>
            <w:noWrap/>
            <w:hideMark/>
          </w:tcPr>
          <w:p w14:paraId="6B380D5D"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5</w:t>
            </w:r>
          </w:p>
        </w:tc>
        <w:tc>
          <w:tcPr>
            <w:tcW w:w="1108" w:type="dxa"/>
            <w:tcBorders>
              <w:top w:val="single" w:sz="4" w:space="0" w:color="auto"/>
              <w:bottom w:val="single" w:sz="4" w:space="0" w:color="auto"/>
            </w:tcBorders>
            <w:shd w:val="clear" w:color="auto" w:fill="FFFFFF" w:themeFill="background1"/>
            <w:noWrap/>
            <w:hideMark/>
          </w:tcPr>
          <w:p w14:paraId="60659D86"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7.5</w:t>
            </w:r>
          </w:p>
        </w:tc>
        <w:tc>
          <w:tcPr>
            <w:tcW w:w="1108" w:type="dxa"/>
            <w:tcBorders>
              <w:top w:val="single" w:sz="4" w:space="0" w:color="auto"/>
              <w:bottom w:val="single" w:sz="4" w:space="0" w:color="auto"/>
            </w:tcBorders>
            <w:shd w:val="clear" w:color="auto" w:fill="FFFFFF" w:themeFill="background1"/>
            <w:noWrap/>
            <w:hideMark/>
          </w:tcPr>
          <w:p w14:paraId="3558F785"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44.1</w:t>
            </w:r>
          </w:p>
        </w:tc>
        <w:tc>
          <w:tcPr>
            <w:tcW w:w="1108" w:type="dxa"/>
            <w:tcBorders>
              <w:top w:val="single" w:sz="4" w:space="0" w:color="auto"/>
              <w:bottom w:val="single" w:sz="4" w:space="0" w:color="auto"/>
            </w:tcBorders>
            <w:shd w:val="clear" w:color="auto" w:fill="FFFFFF" w:themeFill="background1"/>
            <w:noWrap/>
            <w:hideMark/>
          </w:tcPr>
          <w:p w14:paraId="311C7AFD"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18</w:t>
            </w:r>
          </w:p>
        </w:tc>
      </w:tr>
      <w:tr w:rsidR="00F61E00" w:rsidRPr="00F61E00" w14:paraId="3B0C0F63" w14:textId="77777777" w:rsidTr="009D4719">
        <w:trPr>
          <w:trHeight w:val="300"/>
        </w:trPr>
        <w:tc>
          <w:tcPr>
            <w:tcW w:w="1103" w:type="dxa"/>
            <w:tcBorders>
              <w:top w:val="single" w:sz="4" w:space="0" w:color="auto"/>
              <w:bottom w:val="single" w:sz="4" w:space="0" w:color="auto"/>
            </w:tcBorders>
            <w:shd w:val="clear" w:color="auto" w:fill="FFFFFF" w:themeFill="background1"/>
            <w:noWrap/>
            <w:hideMark/>
          </w:tcPr>
          <w:p w14:paraId="20E8F933"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6</w:t>
            </w:r>
          </w:p>
        </w:tc>
        <w:tc>
          <w:tcPr>
            <w:tcW w:w="2430" w:type="dxa"/>
            <w:tcBorders>
              <w:top w:val="single" w:sz="4" w:space="0" w:color="auto"/>
              <w:bottom w:val="single" w:sz="4" w:space="0" w:color="auto"/>
            </w:tcBorders>
            <w:shd w:val="clear" w:color="auto" w:fill="FFFFFF" w:themeFill="background1"/>
            <w:noWrap/>
            <w:hideMark/>
          </w:tcPr>
          <w:p w14:paraId="24ACE548" w14:textId="427DF3CB" w:rsidR="00356A9C" w:rsidRPr="00356A9C" w:rsidRDefault="00356A9C" w:rsidP="00356A9C">
            <w:pPr>
              <w:ind w:right="119"/>
              <w:jc w:val="center"/>
              <w:rPr>
                <w:rFonts w:eastAsia="Gulim"/>
                <w:bCs/>
                <w:sz w:val="22"/>
                <w:szCs w:val="22"/>
                <w:lang w:val="en-MY" w:eastAsia="ko-KR"/>
              </w:rPr>
            </w:pPr>
            <w:r w:rsidRPr="00F61E00">
              <w:rPr>
                <w:rFonts w:eastAsia="Gulim"/>
                <w:bCs/>
                <w:sz w:val="22"/>
                <w:szCs w:val="22"/>
                <w:lang w:val="en-MY" w:eastAsia="ko-KR"/>
              </w:rPr>
              <w:t>Marketing Science</w:t>
            </w:r>
          </w:p>
        </w:tc>
        <w:tc>
          <w:tcPr>
            <w:tcW w:w="1107" w:type="dxa"/>
            <w:tcBorders>
              <w:top w:val="single" w:sz="4" w:space="0" w:color="auto"/>
              <w:bottom w:val="single" w:sz="4" w:space="0" w:color="auto"/>
            </w:tcBorders>
            <w:shd w:val="clear" w:color="auto" w:fill="FFFFFF" w:themeFill="background1"/>
            <w:noWrap/>
            <w:hideMark/>
          </w:tcPr>
          <w:p w14:paraId="17E4C723"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32</w:t>
            </w:r>
          </w:p>
        </w:tc>
        <w:tc>
          <w:tcPr>
            <w:tcW w:w="1108" w:type="dxa"/>
            <w:tcBorders>
              <w:top w:val="single" w:sz="4" w:space="0" w:color="auto"/>
              <w:bottom w:val="single" w:sz="4" w:space="0" w:color="auto"/>
            </w:tcBorders>
            <w:shd w:val="clear" w:color="auto" w:fill="FFFFFF" w:themeFill="background1"/>
            <w:noWrap/>
            <w:hideMark/>
          </w:tcPr>
          <w:p w14:paraId="3EB8443C"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0</w:t>
            </w:r>
          </w:p>
        </w:tc>
        <w:tc>
          <w:tcPr>
            <w:tcW w:w="1108" w:type="dxa"/>
            <w:tcBorders>
              <w:top w:val="single" w:sz="4" w:space="0" w:color="auto"/>
              <w:bottom w:val="single" w:sz="4" w:space="0" w:color="auto"/>
            </w:tcBorders>
            <w:shd w:val="clear" w:color="auto" w:fill="FFFFFF" w:themeFill="background1"/>
            <w:noWrap/>
            <w:hideMark/>
          </w:tcPr>
          <w:p w14:paraId="3E1E8651"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0</w:t>
            </w:r>
          </w:p>
        </w:tc>
        <w:tc>
          <w:tcPr>
            <w:tcW w:w="1108" w:type="dxa"/>
            <w:tcBorders>
              <w:top w:val="single" w:sz="4" w:space="0" w:color="auto"/>
              <w:bottom w:val="single" w:sz="4" w:space="0" w:color="auto"/>
            </w:tcBorders>
            <w:shd w:val="clear" w:color="auto" w:fill="FFFFFF" w:themeFill="background1"/>
            <w:noWrap/>
            <w:hideMark/>
          </w:tcPr>
          <w:p w14:paraId="3413A712"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0</w:t>
            </w:r>
          </w:p>
        </w:tc>
        <w:tc>
          <w:tcPr>
            <w:tcW w:w="1108" w:type="dxa"/>
            <w:tcBorders>
              <w:top w:val="single" w:sz="4" w:space="0" w:color="auto"/>
              <w:bottom w:val="single" w:sz="4" w:space="0" w:color="auto"/>
            </w:tcBorders>
            <w:shd w:val="clear" w:color="auto" w:fill="FFFFFF" w:themeFill="background1"/>
            <w:noWrap/>
            <w:hideMark/>
          </w:tcPr>
          <w:p w14:paraId="70FD289D"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25</w:t>
            </w:r>
          </w:p>
        </w:tc>
      </w:tr>
      <w:tr w:rsidR="00F61E00" w:rsidRPr="00F61E00" w14:paraId="56C0B432" w14:textId="77777777" w:rsidTr="009D4719">
        <w:trPr>
          <w:trHeight w:val="300"/>
        </w:trPr>
        <w:tc>
          <w:tcPr>
            <w:tcW w:w="1103" w:type="dxa"/>
            <w:tcBorders>
              <w:top w:val="single" w:sz="4" w:space="0" w:color="auto"/>
              <w:bottom w:val="single" w:sz="4" w:space="0" w:color="auto"/>
            </w:tcBorders>
            <w:shd w:val="clear" w:color="auto" w:fill="FFFFFF" w:themeFill="background1"/>
            <w:noWrap/>
            <w:hideMark/>
          </w:tcPr>
          <w:p w14:paraId="58B728A6"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7</w:t>
            </w:r>
          </w:p>
        </w:tc>
        <w:tc>
          <w:tcPr>
            <w:tcW w:w="2430" w:type="dxa"/>
            <w:tcBorders>
              <w:top w:val="single" w:sz="4" w:space="0" w:color="auto"/>
              <w:bottom w:val="single" w:sz="4" w:space="0" w:color="auto"/>
            </w:tcBorders>
            <w:shd w:val="clear" w:color="auto" w:fill="FFFFFF" w:themeFill="background1"/>
            <w:noWrap/>
            <w:hideMark/>
          </w:tcPr>
          <w:p w14:paraId="059F406D" w14:textId="664CD22D" w:rsidR="00356A9C" w:rsidRPr="00356A9C" w:rsidRDefault="00356A9C" w:rsidP="00356A9C">
            <w:pPr>
              <w:ind w:right="119"/>
              <w:jc w:val="center"/>
              <w:rPr>
                <w:rFonts w:eastAsia="Gulim"/>
                <w:bCs/>
                <w:sz w:val="22"/>
                <w:szCs w:val="22"/>
                <w:lang w:val="en-MY" w:eastAsia="ko-KR"/>
              </w:rPr>
            </w:pPr>
            <w:r w:rsidRPr="00F61E00">
              <w:rPr>
                <w:rFonts w:eastAsia="Gulim"/>
                <w:bCs/>
                <w:sz w:val="22"/>
                <w:szCs w:val="22"/>
                <w:lang w:val="en-MY" w:eastAsia="ko-KR"/>
              </w:rPr>
              <w:t>Internet Research</w:t>
            </w:r>
          </w:p>
        </w:tc>
        <w:tc>
          <w:tcPr>
            <w:tcW w:w="1107" w:type="dxa"/>
            <w:tcBorders>
              <w:top w:val="single" w:sz="4" w:space="0" w:color="auto"/>
              <w:bottom w:val="single" w:sz="4" w:space="0" w:color="auto"/>
            </w:tcBorders>
            <w:shd w:val="clear" w:color="auto" w:fill="FFFFFF" w:themeFill="background1"/>
            <w:noWrap/>
            <w:hideMark/>
          </w:tcPr>
          <w:p w14:paraId="49773A16"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30</w:t>
            </w:r>
          </w:p>
        </w:tc>
        <w:tc>
          <w:tcPr>
            <w:tcW w:w="1108" w:type="dxa"/>
            <w:tcBorders>
              <w:top w:val="single" w:sz="4" w:space="0" w:color="auto"/>
              <w:bottom w:val="single" w:sz="4" w:space="0" w:color="auto"/>
            </w:tcBorders>
            <w:shd w:val="clear" w:color="auto" w:fill="FFFFFF" w:themeFill="background1"/>
            <w:noWrap/>
            <w:hideMark/>
          </w:tcPr>
          <w:p w14:paraId="7DFC4970"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-0.5</w:t>
            </w:r>
          </w:p>
        </w:tc>
        <w:tc>
          <w:tcPr>
            <w:tcW w:w="1108" w:type="dxa"/>
            <w:tcBorders>
              <w:top w:val="single" w:sz="4" w:space="0" w:color="auto"/>
              <w:bottom w:val="single" w:sz="4" w:space="0" w:color="auto"/>
            </w:tcBorders>
            <w:shd w:val="clear" w:color="auto" w:fill="FFFFFF" w:themeFill="background1"/>
            <w:noWrap/>
            <w:hideMark/>
          </w:tcPr>
          <w:p w14:paraId="529A39A9"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1.5</w:t>
            </w:r>
          </w:p>
        </w:tc>
        <w:tc>
          <w:tcPr>
            <w:tcW w:w="1108" w:type="dxa"/>
            <w:tcBorders>
              <w:top w:val="single" w:sz="4" w:space="0" w:color="auto"/>
              <w:bottom w:val="single" w:sz="4" w:space="0" w:color="auto"/>
            </w:tcBorders>
            <w:shd w:val="clear" w:color="auto" w:fill="FFFFFF" w:themeFill="background1"/>
            <w:noWrap/>
            <w:hideMark/>
          </w:tcPr>
          <w:p w14:paraId="01A2D87F"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10</w:t>
            </w:r>
          </w:p>
        </w:tc>
        <w:tc>
          <w:tcPr>
            <w:tcW w:w="1108" w:type="dxa"/>
            <w:tcBorders>
              <w:top w:val="single" w:sz="4" w:space="0" w:color="auto"/>
              <w:bottom w:val="single" w:sz="4" w:space="0" w:color="auto"/>
            </w:tcBorders>
            <w:shd w:val="clear" w:color="auto" w:fill="FFFFFF" w:themeFill="background1"/>
            <w:noWrap/>
            <w:hideMark/>
          </w:tcPr>
          <w:p w14:paraId="5F583A48"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16</w:t>
            </w:r>
          </w:p>
        </w:tc>
      </w:tr>
      <w:tr w:rsidR="00F61E00" w:rsidRPr="00F61E00" w14:paraId="3F6299C6" w14:textId="77777777" w:rsidTr="009D4719">
        <w:trPr>
          <w:trHeight w:val="300"/>
        </w:trPr>
        <w:tc>
          <w:tcPr>
            <w:tcW w:w="1103" w:type="dxa"/>
            <w:tcBorders>
              <w:top w:val="single" w:sz="4" w:space="0" w:color="auto"/>
              <w:bottom w:val="single" w:sz="4" w:space="0" w:color="auto"/>
            </w:tcBorders>
            <w:shd w:val="clear" w:color="auto" w:fill="FFFFFF" w:themeFill="background1"/>
            <w:noWrap/>
            <w:hideMark/>
          </w:tcPr>
          <w:p w14:paraId="39CDD7E1"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8</w:t>
            </w:r>
          </w:p>
        </w:tc>
        <w:tc>
          <w:tcPr>
            <w:tcW w:w="2430" w:type="dxa"/>
            <w:tcBorders>
              <w:top w:val="single" w:sz="4" w:space="0" w:color="auto"/>
              <w:bottom w:val="single" w:sz="4" w:space="0" w:color="auto"/>
            </w:tcBorders>
            <w:shd w:val="clear" w:color="auto" w:fill="FFFFFF" w:themeFill="background1"/>
            <w:noWrap/>
            <w:hideMark/>
          </w:tcPr>
          <w:p w14:paraId="28DF93ED" w14:textId="58968114"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 xml:space="preserve">Journal </w:t>
            </w:r>
            <w:r w:rsidRPr="00F61E00">
              <w:rPr>
                <w:rFonts w:eastAsia="Gulim"/>
                <w:bCs/>
                <w:sz w:val="22"/>
                <w:szCs w:val="22"/>
                <w:lang w:val="en-MY" w:eastAsia="ko-KR"/>
              </w:rPr>
              <w:t xml:space="preserve">of </w:t>
            </w:r>
            <w:r w:rsidRPr="00356A9C">
              <w:rPr>
                <w:rFonts w:eastAsia="Gulim"/>
                <w:bCs/>
                <w:sz w:val="22"/>
                <w:szCs w:val="22"/>
                <w:lang w:val="en-MY" w:eastAsia="ko-KR"/>
              </w:rPr>
              <w:t xml:space="preserve">Digital </w:t>
            </w:r>
            <w:r w:rsidRPr="00F61E00">
              <w:rPr>
                <w:rFonts w:eastAsia="Gulim"/>
                <w:bCs/>
                <w:sz w:val="22"/>
                <w:szCs w:val="22"/>
                <w:lang w:val="en-MY" w:eastAsia="ko-KR"/>
              </w:rPr>
              <w:t xml:space="preserve">and </w:t>
            </w:r>
            <w:r w:rsidRPr="00356A9C">
              <w:rPr>
                <w:rFonts w:eastAsia="Gulim"/>
                <w:bCs/>
                <w:sz w:val="22"/>
                <w:szCs w:val="22"/>
                <w:lang w:val="en-MY" w:eastAsia="ko-KR"/>
              </w:rPr>
              <w:t>Social Media Marketing</w:t>
            </w:r>
          </w:p>
        </w:tc>
        <w:tc>
          <w:tcPr>
            <w:tcW w:w="1107" w:type="dxa"/>
            <w:tcBorders>
              <w:top w:val="single" w:sz="4" w:space="0" w:color="auto"/>
              <w:bottom w:val="single" w:sz="4" w:space="0" w:color="auto"/>
            </w:tcBorders>
            <w:shd w:val="clear" w:color="auto" w:fill="FFFFFF" w:themeFill="background1"/>
            <w:noWrap/>
            <w:hideMark/>
          </w:tcPr>
          <w:p w14:paraId="243AC5FD"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30</w:t>
            </w:r>
          </w:p>
        </w:tc>
        <w:tc>
          <w:tcPr>
            <w:tcW w:w="1108" w:type="dxa"/>
            <w:tcBorders>
              <w:top w:val="single" w:sz="4" w:space="0" w:color="auto"/>
              <w:bottom w:val="single" w:sz="4" w:space="0" w:color="auto"/>
            </w:tcBorders>
            <w:shd w:val="clear" w:color="auto" w:fill="FFFFFF" w:themeFill="background1"/>
            <w:noWrap/>
            <w:hideMark/>
          </w:tcPr>
          <w:p w14:paraId="7DCA3B0C"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0</w:t>
            </w:r>
          </w:p>
        </w:tc>
        <w:tc>
          <w:tcPr>
            <w:tcW w:w="1108" w:type="dxa"/>
            <w:tcBorders>
              <w:top w:val="single" w:sz="4" w:space="0" w:color="auto"/>
              <w:bottom w:val="single" w:sz="4" w:space="0" w:color="auto"/>
            </w:tcBorders>
            <w:shd w:val="clear" w:color="auto" w:fill="FFFFFF" w:themeFill="background1"/>
            <w:noWrap/>
            <w:hideMark/>
          </w:tcPr>
          <w:p w14:paraId="524827C8"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8.5</w:t>
            </w:r>
          </w:p>
        </w:tc>
        <w:tc>
          <w:tcPr>
            <w:tcW w:w="1108" w:type="dxa"/>
            <w:tcBorders>
              <w:top w:val="single" w:sz="4" w:space="0" w:color="auto"/>
              <w:bottom w:val="single" w:sz="4" w:space="0" w:color="auto"/>
            </w:tcBorders>
            <w:shd w:val="clear" w:color="auto" w:fill="FFFFFF" w:themeFill="background1"/>
            <w:noWrap/>
            <w:hideMark/>
          </w:tcPr>
          <w:p w14:paraId="352AF734"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56.7</w:t>
            </w:r>
          </w:p>
        </w:tc>
        <w:tc>
          <w:tcPr>
            <w:tcW w:w="1108" w:type="dxa"/>
            <w:tcBorders>
              <w:top w:val="single" w:sz="4" w:space="0" w:color="auto"/>
              <w:bottom w:val="single" w:sz="4" w:space="0" w:color="auto"/>
            </w:tcBorders>
            <w:shd w:val="clear" w:color="auto" w:fill="FFFFFF" w:themeFill="background1"/>
            <w:noWrap/>
            <w:hideMark/>
          </w:tcPr>
          <w:p w14:paraId="4C5A4DAC"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2</w:t>
            </w:r>
          </w:p>
        </w:tc>
      </w:tr>
      <w:tr w:rsidR="00F61E00" w:rsidRPr="00F61E00" w14:paraId="7A075B17" w14:textId="77777777" w:rsidTr="009D4719">
        <w:trPr>
          <w:trHeight w:val="300"/>
        </w:trPr>
        <w:tc>
          <w:tcPr>
            <w:tcW w:w="1103" w:type="dxa"/>
            <w:tcBorders>
              <w:top w:val="single" w:sz="4" w:space="0" w:color="auto"/>
              <w:bottom w:val="single" w:sz="4" w:space="0" w:color="auto"/>
            </w:tcBorders>
            <w:shd w:val="clear" w:color="auto" w:fill="FFFFFF" w:themeFill="background1"/>
            <w:noWrap/>
            <w:hideMark/>
          </w:tcPr>
          <w:p w14:paraId="44B2160C"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9</w:t>
            </w:r>
          </w:p>
        </w:tc>
        <w:tc>
          <w:tcPr>
            <w:tcW w:w="2430" w:type="dxa"/>
            <w:tcBorders>
              <w:top w:val="single" w:sz="4" w:space="0" w:color="auto"/>
              <w:bottom w:val="single" w:sz="4" w:space="0" w:color="auto"/>
            </w:tcBorders>
            <w:shd w:val="clear" w:color="auto" w:fill="FFFFFF" w:themeFill="background1"/>
            <w:noWrap/>
            <w:hideMark/>
          </w:tcPr>
          <w:p w14:paraId="7F04B162" w14:textId="3362C7A3"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 xml:space="preserve">Advances </w:t>
            </w:r>
            <w:r w:rsidRPr="00F61E00">
              <w:rPr>
                <w:rFonts w:eastAsia="Gulim"/>
                <w:bCs/>
                <w:sz w:val="22"/>
                <w:szCs w:val="22"/>
                <w:lang w:val="en-MY" w:eastAsia="ko-KR"/>
              </w:rPr>
              <w:t xml:space="preserve">in </w:t>
            </w:r>
            <w:r w:rsidRPr="00356A9C">
              <w:rPr>
                <w:rFonts w:eastAsia="Gulim"/>
                <w:bCs/>
                <w:sz w:val="22"/>
                <w:szCs w:val="22"/>
                <w:lang w:val="en-MY" w:eastAsia="ko-KR"/>
              </w:rPr>
              <w:t xml:space="preserve">Intelligent Systems </w:t>
            </w:r>
            <w:r w:rsidRPr="00F61E00">
              <w:rPr>
                <w:rFonts w:eastAsia="Gulim"/>
                <w:bCs/>
                <w:sz w:val="22"/>
                <w:szCs w:val="22"/>
                <w:lang w:val="en-MY" w:eastAsia="ko-KR"/>
              </w:rPr>
              <w:t xml:space="preserve">and </w:t>
            </w:r>
            <w:r w:rsidRPr="00356A9C">
              <w:rPr>
                <w:rFonts w:eastAsia="Gulim"/>
                <w:bCs/>
                <w:sz w:val="22"/>
                <w:szCs w:val="22"/>
                <w:lang w:val="en-MY" w:eastAsia="ko-KR"/>
              </w:rPr>
              <w:t>Computing</w:t>
            </w:r>
          </w:p>
        </w:tc>
        <w:tc>
          <w:tcPr>
            <w:tcW w:w="1107" w:type="dxa"/>
            <w:tcBorders>
              <w:top w:val="single" w:sz="4" w:space="0" w:color="auto"/>
              <w:bottom w:val="single" w:sz="4" w:space="0" w:color="auto"/>
            </w:tcBorders>
            <w:shd w:val="clear" w:color="auto" w:fill="FFFFFF" w:themeFill="background1"/>
            <w:noWrap/>
            <w:hideMark/>
          </w:tcPr>
          <w:p w14:paraId="7215F36F"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29</w:t>
            </w:r>
          </w:p>
        </w:tc>
        <w:tc>
          <w:tcPr>
            <w:tcW w:w="1108" w:type="dxa"/>
            <w:tcBorders>
              <w:top w:val="single" w:sz="4" w:space="0" w:color="auto"/>
              <w:bottom w:val="single" w:sz="4" w:space="0" w:color="auto"/>
            </w:tcBorders>
            <w:shd w:val="clear" w:color="auto" w:fill="FFFFFF" w:themeFill="background1"/>
            <w:noWrap/>
            <w:hideMark/>
          </w:tcPr>
          <w:p w14:paraId="4F28ECD3"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1.5</w:t>
            </w:r>
          </w:p>
        </w:tc>
        <w:tc>
          <w:tcPr>
            <w:tcW w:w="1108" w:type="dxa"/>
            <w:tcBorders>
              <w:top w:val="single" w:sz="4" w:space="0" w:color="auto"/>
              <w:bottom w:val="single" w:sz="4" w:space="0" w:color="auto"/>
            </w:tcBorders>
            <w:shd w:val="clear" w:color="auto" w:fill="FFFFFF" w:themeFill="background1"/>
            <w:noWrap/>
            <w:hideMark/>
          </w:tcPr>
          <w:p w14:paraId="70122C19"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9</w:t>
            </w:r>
          </w:p>
        </w:tc>
        <w:tc>
          <w:tcPr>
            <w:tcW w:w="1108" w:type="dxa"/>
            <w:tcBorders>
              <w:top w:val="single" w:sz="4" w:space="0" w:color="auto"/>
              <w:bottom w:val="single" w:sz="4" w:space="0" w:color="auto"/>
            </w:tcBorders>
            <w:shd w:val="clear" w:color="auto" w:fill="FFFFFF" w:themeFill="background1"/>
            <w:noWrap/>
            <w:hideMark/>
          </w:tcPr>
          <w:p w14:paraId="0432A5EF"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62.1</w:t>
            </w:r>
          </w:p>
        </w:tc>
        <w:tc>
          <w:tcPr>
            <w:tcW w:w="1108" w:type="dxa"/>
            <w:tcBorders>
              <w:top w:val="single" w:sz="4" w:space="0" w:color="auto"/>
              <w:bottom w:val="single" w:sz="4" w:space="0" w:color="auto"/>
            </w:tcBorders>
            <w:shd w:val="clear" w:color="auto" w:fill="FFFFFF" w:themeFill="background1"/>
            <w:noWrap/>
            <w:hideMark/>
          </w:tcPr>
          <w:p w14:paraId="26147633"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3</w:t>
            </w:r>
          </w:p>
        </w:tc>
      </w:tr>
      <w:tr w:rsidR="00F61E00" w:rsidRPr="00F61E00" w14:paraId="32B6D762" w14:textId="77777777" w:rsidTr="009D4719">
        <w:trPr>
          <w:trHeight w:val="300"/>
        </w:trPr>
        <w:tc>
          <w:tcPr>
            <w:tcW w:w="1103" w:type="dxa"/>
            <w:tcBorders>
              <w:top w:val="single" w:sz="4" w:space="0" w:color="auto"/>
              <w:bottom w:val="single" w:sz="4" w:space="0" w:color="auto"/>
            </w:tcBorders>
            <w:shd w:val="clear" w:color="auto" w:fill="FFFFFF" w:themeFill="background1"/>
            <w:noWrap/>
            <w:hideMark/>
          </w:tcPr>
          <w:p w14:paraId="073E7606"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10</w:t>
            </w:r>
          </w:p>
        </w:tc>
        <w:tc>
          <w:tcPr>
            <w:tcW w:w="2430" w:type="dxa"/>
            <w:tcBorders>
              <w:top w:val="single" w:sz="4" w:space="0" w:color="auto"/>
              <w:bottom w:val="single" w:sz="4" w:space="0" w:color="auto"/>
            </w:tcBorders>
            <w:shd w:val="clear" w:color="auto" w:fill="FFFFFF" w:themeFill="background1"/>
            <w:noWrap/>
            <w:hideMark/>
          </w:tcPr>
          <w:p w14:paraId="0242709E" w14:textId="3D84D400"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 xml:space="preserve">Journal </w:t>
            </w:r>
            <w:r w:rsidRPr="00F61E00">
              <w:rPr>
                <w:rFonts w:eastAsia="Gulim"/>
                <w:bCs/>
                <w:sz w:val="22"/>
                <w:szCs w:val="22"/>
                <w:lang w:val="en-MY" w:eastAsia="ko-KR"/>
              </w:rPr>
              <w:t xml:space="preserve">of </w:t>
            </w:r>
            <w:r w:rsidRPr="00356A9C">
              <w:rPr>
                <w:rFonts w:eastAsia="Gulim"/>
                <w:bCs/>
                <w:sz w:val="22"/>
                <w:szCs w:val="22"/>
                <w:lang w:val="en-MY" w:eastAsia="ko-KR"/>
              </w:rPr>
              <w:t>Interactive Marketing</w:t>
            </w:r>
          </w:p>
        </w:tc>
        <w:tc>
          <w:tcPr>
            <w:tcW w:w="1107" w:type="dxa"/>
            <w:tcBorders>
              <w:top w:val="single" w:sz="4" w:space="0" w:color="auto"/>
              <w:bottom w:val="single" w:sz="4" w:space="0" w:color="auto"/>
            </w:tcBorders>
            <w:shd w:val="clear" w:color="auto" w:fill="FFFFFF" w:themeFill="background1"/>
            <w:noWrap/>
            <w:hideMark/>
          </w:tcPr>
          <w:p w14:paraId="49E705DC"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29</w:t>
            </w:r>
          </w:p>
        </w:tc>
        <w:tc>
          <w:tcPr>
            <w:tcW w:w="1108" w:type="dxa"/>
            <w:tcBorders>
              <w:top w:val="single" w:sz="4" w:space="0" w:color="auto"/>
              <w:bottom w:val="single" w:sz="4" w:space="0" w:color="auto"/>
            </w:tcBorders>
            <w:shd w:val="clear" w:color="auto" w:fill="FFFFFF" w:themeFill="background1"/>
            <w:noWrap/>
            <w:hideMark/>
          </w:tcPr>
          <w:p w14:paraId="3ED8A60F"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0</w:t>
            </w:r>
          </w:p>
        </w:tc>
        <w:tc>
          <w:tcPr>
            <w:tcW w:w="1108" w:type="dxa"/>
            <w:tcBorders>
              <w:top w:val="single" w:sz="4" w:space="0" w:color="auto"/>
              <w:bottom w:val="single" w:sz="4" w:space="0" w:color="auto"/>
            </w:tcBorders>
            <w:shd w:val="clear" w:color="auto" w:fill="FFFFFF" w:themeFill="background1"/>
            <w:noWrap/>
            <w:hideMark/>
          </w:tcPr>
          <w:p w14:paraId="186775D4"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2.5</w:t>
            </w:r>
          </w:p>
        </w:tc>
        <w:tc>
          <w:tcPr>
            <w:tcW w:w="1108" w:type="dxa"/>
            <w:tcBorders>
              <w:top w:val="single" w:sz="4" w:space="0" w:color="auto"/>
              <w:bottom w:val="single" w:sz="4" w:space="0" w:color="auto"/>
            </w:tcBorders>
            <w:shd w:val="clear" w:color="auto" w:fill="FFFFFF" w:themeFill="background1"/>
            <w:noWrap/>
            <w:hideMark/>
          </w:tcPr>
          <w:p w14:paraId="541FFA77"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17.2</w:t>
            </w:r>
          </w:p>
        </w:tc>
        <w:tc>
          <w:tcPr>
            <w:tcW w:w="1108" w:type="dxa"/>
            <w:tcBorders>
              <w:top w:val="single" w:sz="4" w:space="0" w:color="auto"/>
              <w:bottom w:val="single" w:sz="4" w:space="0" w:color="auto"/>
            </w:tcBorders>
            <w:shd w:val="clear" w:color="auto" w:fill="FFFFFF" w:themeFill="background1"/>
            <w:noWrap/>
            <w:hideMark/>
          </w:tcPr>
          <w:p w14:paraId="69D886C3"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21</w:t>
            </w:r>
          </w:p>
        </w:tc>
      </w:tr>
      <w:tr w:rsidR="00F61E00" w:rsidRPr="00F61E00" w14:paraId="70975F00" w14:textId="77777777" w:rsidTr="009D4719">
        <w:trPr>
          <w:trHeight w:val="300"/>
        </w:trPr>
        <w:tc>
          <w:tcPr>
            <w:tcW w:w="1103" w:type="dxa"/>
            <w:tcBorders>
              <w:top w:val="single" w:sz="4" w:space="0" w:color="auto"/>
              <w:bottom w:val="single" w:sz="4" w:space="0" w:color="auto"/>
            </w:tcBorders>
            <w:shd w:val="clear" w:color="auto" w:fill="FFFFFF" w:themeFill="background1"/>
            <w:noWrap/>
            <w:hideMark/>
          </w:tcPr>
          <w:p w14:paraId="2B719DB3"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11</w:t>
            </w:r>
          </w:p>
        </w:tc>
        <w:tc>
          <w:tcPr>
            <w:tcW w:w="2430" w:type="dxa"/>
            <w:tcBorders>
              <w:top w:val="single" w:sz="4" w:space="0" w:color="auto"/>
              <w:bottom w:val="single" w:sz="4" w:space="0" w:color="auto"/>
            </w:tcBorders>
            <w:shd w:val="clear" w:color="auto" w:fill="FFFFFF" w:themeFill="background1"/>
            <w:noWrap/>
            <w:hideMark/>
          </w:tcPr>
          <w:p w14:paraId="40BBA05D" w14:textId="4F74BC87" w:rsidR="00356A9C" w:rsidRPr="00356A9C" w:rsidRDefault="00356A9C" w:rsidP="00356A9C">
            <w:pPr>
              <w:ind w:right="119"/>
              <w:jc w:val="center"/>
              <w:rPr>
                <w:rFonts w:eastAsia="Gulim"/>
                <w:bCs/>
                <w:sz w:val="22"/>
                <w:szCs w:val="22"/>
                <w:lang w:val="en-MY" w:eastAsia="ko-KR"/>
              </w:rPr>
            </w:pPr>
            <w:r w:rsidRPr="00F61E00">
              <w:rPr>
                <w:rFonts w:eastAsia="Gulim"/>
                <w:bCs/>
                <w:sz w:val="22"/>
                <w:szCs w:val="22"/>
                <w:lang w:val="en-MY" w:eastAsia="ko-KR"/>
              </w:rPr>
              <w:t>Emerald Emerging Markets Case Studies</w:t>
            </w:r>
          </w:p>
        </w:tc>
        <w:tc>
          <w:tcPr>
            <w:tcW w:w="1107" w:type="dxa"/>
            <w:tcBorders>
              <w:top w:val="single" w:sz="4" w:space="0" w:color="auto"/>
              <w:bottom w:val="single" w:sz="4" w:space="0" w:color="auto"/>
            </w:tcBorders>
            <w:shd w:val="clear" w:color="auto" w:fill="FFFFFF" w:themeFill="background1"/>
            <w:noWrap/>
            <w:hideMark/>
          </w:tcPr>
          <w:p w14:paraId="7903DC6F"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27</w:t>
            </w:r>
          </w:p>
        </w:tc>
        <w:tc>
          <w:tcPr>
            <w:tcW w:w="1108" w:type="dxa"/>
            <w:tcBorders>
              <w:top w:val="single" w:sz="4" w:space="0" w:color="auto"/>
              <w:bottom w:val="single" w:sz="4" w:space="0" w:color="auto"/>
            </w:tcBorders>
            <w:shd w:val="clear" w:color="auto" w:fill="FFFFFF" w:themeFill="background1"/>
            <w:noWrap/>
            <w:hideMark/>
          </w:tcPr>
          <w:p w14:paraId="242C878F"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0.5</w:t>
            </w:r>
          </w:p>
        </w:tc>
        <w:tc>
          <w:tcPr>
            <w:tcW w:w="1108" w:type="dxa"/>
            <w:tcBorders>
              <w:top w:val="single" w:sz="4" w:space="0" w:color="auto"/>
              <w:bottom w:val="single" w:sz="4" w:space="0" w:color="auto"/>
            </w:tcBorders>
            <w:shd w:val="clear" w:color="auto" w:fill="FFFFFF" w:themeFill="background1"/>
            <w:noWrap/>
            <w:hideMark/>
          </w:tcPr>
          <w:p w14:paraId="5B594EE4"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4.5</w:t>
            </w:r>
          </w:p>
        </w:tc>
        <w:tc>
          <w:tcPr>
            <w:tcW w:w="1108" w:type="dxa"/>
            <w:tcBorders>
              <w:top w:val="single" w:sz="4" w:space="0" w:color="auto"/>
              <w:bottom w:val="single" w:sz="4" w:space="0" w:color="auto"/>
            </w:tcBorders>
            <w:shd w:val="clear" w:color="auto" w:fill="FFFFFF" w:themeFill="background1"/>
            <w:noWrap/>
            <w:hideMark/>
          </w:tcPr>
          <w:p w14:paraId="0C3467C8"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33.3</w:t>
            </w:r>
          </w:p>
        </w:tc>
        <w:tc>
          <w:tcPr>
            <w:tcW w:w="1108" w:type="dxa"/>
            <w:tcBorders>
              <w:top w:val="single" w:sz="4" w:space="0" w:color="auto"/>
              <w:bottom w:val="single" w:sz="4" w:space="0" w:color="auto"/>
            </w:tcBorders>
            <w:shd w:val="clear" w:color="auto" w:fill="FFFFFF" w:themeFill="background1"/>
            <w:noWrap/>
            <w:hideMark/>
          </w:tcPr>
          <w:p w14:paraId="517E2D29"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w:t>
            </w:r>
          </w:p>
        </w:tc>
      </w:tr>
      <w:tr w:rsidR="00F61E00" w:rsidRPr="00F61E00" w14:paraId="3249A71C" w14:textId="77777777" w:rsidTr="009D4719">
        <w:trPr>
          <w:trHeight w:val="300"/>
        </w:trPr>
        <w:tc>
          <w:tcPr>
            <w:tcW w:w="1103" w:type="dxa"/>
            <w:tcBorders>
              <w:top w:val="single" w:sz="4" w:space="0" w:color="auto"/>
              <w:bottom w:val="single" w:sz="4" w:space="0" w:color="auto"/>
            </w:tcBorders>
            <w:shd w:val="clear" w:color="auto" w:fill="FFFFFF" w:themeFill="background1"/>
            <w:noWrap/>
            <w:hideMark/>
          </w:tcPr>
          <w:p w14:paraId="7A246C6C"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12</w:t>
            </w:r>
          </w:p>
        </w:tc>
        <w:tc>
          <w:tcPr>
            <w:tcW w:w="2430" w:type="dxa"/>
            <w:tcBorders>
              <w:top w:val="single" w:sz="4" w:space="0" w:color="auto"/>
              <w:bottom w:val="single" w:sz="4" w:space="0" w:color="auto"/>
            </w:tcBorders>
            <w:shd w:val="clear" w:color="auto" w:fill="FFFFFF" w:themeFill="background1"/>
            <w:noWrap/>
            <w:hideMark/>
          </w:tcPr>
          <w:p w14:paraId="62605AF3" w14:textId="779AF1AF"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 xml:space="preserve">International Journal </w:t>
            </w:r>
            <w:r w:rsidRPr="00F61E00">
              <w:rPr>
                <w:rFonts w:eastAsia="Gulim"/>
                <w:bCs/>
                <w:sz w:val="22"/>
                <w:szCs w:val="22"/>
                <w:lang w:val="en-MY" w:eastAsia="ko-KR"/>
              </w:rPr>
              <w:t xml:space="preserve">of </w:t>
            </w:r>
            <w:r w:rsidRPr="00356A9C">
              <w:rPr>
                <w:rFonts w:eastAsia="Gulim"/>
                <w:bCs/>
                <w:sz w:val="22"/>
                <w:szCs w:val="22"/>
                <w:lang w:val="en-MY" w:eastAsia="ko-KR"/>
              </w:rPr>
              <w:t xml:space="preserve">Recent Technology </w:t>
            </w:r>
            <w:r w:rsidRPr="00F61E00">
              <w:rPr>
                <w:rFonts w:eastAsia="Gulim"/>
                <w:bCs/>
                <w:sz w:val="22"/>
                <w:szCs w:val="22"/>
                <w:lang w:val="en-MY" w:eastAsia="ko-KR"/>
              </w:rPr>
              <w:t xml:space="preserve">and </w:t>
            </w:r>
            <w:r w:rsidRPr="00356A9C">
              <w:rPr>
                <w:rFonts w:eastAsia="Gulim"/>
                <w:bCs/>
                <w:sz w:val="22"/>
                <w:szCs w:val="22"/>
                <w:lang w:val="en-MY" w:eastAsia="ko-KR"/>
              </w:rPr>
              <w:t>Engineering</w:t>
            </w:r>
          </w:p>
        </w:tc>
        <w:tc>
          <w:tcPr>
            <w:tcW w:w="1107" w:type="dxa"/>
            <w:tcBorders>
              <w:top w:val="single" w:sz="4" w:space="0" w:color="auto"/>
              <w:bottom w:val="single" w:sz="4" w:space="0" w:color="auto"/>
            </w:tcBorders>
            <w:shd w:val="clear" w:color="auto" w:fill="FFFFFF" w:themeFill="background1"/>
            <w:noWrap/>
            <w:hideMark/>
          </w:tcPr>
          <w:p w14:paraId="258E15E3"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27</w:t>
            </w:r>
          </w:p>
        </w:tc>
        <w:tc>
          <w:tcPr>
            <w:tcW w:w="1108" w:type="dxa"/>
            <w:tcBorders>
              <w:top w:val="single" w:sz="4" w:space="0" w:color="auto"/>
              <w:bottom w:val="single" w:sz="4" w:space="0" w:color="auto"/>
            </w:tcBorders>
            <w:shd w:val="clear" w:color="auto" w:fill="FFFFFF" w:themeFill="background1"/>
            <w:noWrap/>
            <w:hideMark/>
          </w:tcPr>
          <w:p w14:paraId="56EA77BC"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-13.5</w:t>
            </w:r>
          </w:p>
        </w:tc>
        <w:tc>
          <w:tcPr>
            <w:tcW w:w="1108" w:type="dxa"/>
            <w:tcBorders>
              <w:top w:val="single" w:sz="4" w:space="0" w:color="auto"/>
              <w:bottom w:val="single" w:sz="4" w:space="0" w:color="auto"/>
            </w:tcBorders>
            <w:shd w:val="clear" w:color="auto" w:fill="FFFFFF" w:themeFill="background1"/>
            <w:noWrap/>
            <w:hideMark/>
          </w:tcPr>
          <w:p w14:paraId="7C005211"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0</w:t>
            </w:r>
          </w:p>
        </w:tc>
        <w:tc>
          <w:tcPr>
            <w:tcW w:w="1108" w:type="dxa"/>
            <w:tcBorders>
              <w:top w:val="single" w:sz="4" w:space="0" w:color="auto"/>
              <w:bottom w:val="single" w:sz="4" w:space="0" w:color="auto"/>
            </w:tcBorders>
            <w:shd w:val="clear" w:color="auto" w:fill="FFFFFF" w:themeFill="background1"/>
            <w:noWrap/>
            <w:hideMark/>
          </w:tcPr>
          <w:p w14:paraId="33595029"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0</w:t>
            </w:r>
          </w:p>
        </w:tc>
        <w:tc>
          <w:tcPr>
            <w:tcW w:w="1108" w:type="dxa"/>
            <w:tcBorders>
              <w:top w:val="single" w:sz="4" w:space="0" w:color="auto"/>
              <w:bottom w:val="single" w:sz="4" w:space="0" w:color="auto"/>
            </w:tcBorders>
            <w:shd w:val="clear" w:color="auto" w:fill="FFFFFF" w:themeFill="background1"/>
            <w:noWrap/>
            <w:hideMark/>
          </w:tcPr>
          <w:p w14:paraId="046503A6"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2</w:t>
            </w:r>
          </w:p>
        </w:tc>
      </w:tr>
      <w:tr w:rsidR="00F61E00" w:rsidRPr="00F61E00" w14:paraId="2AD8C77C" w14:textId="77777777" w:rsidTr="009D4719">
        <w:trPr>
          <w:trHeight w:val="300"/>
        </w:trPr>
        <w:tc>
          <w:tcPr>
            <w:tcW w:w="1103" w:type="dxa"/>
            <w:tcBorders>
              <w:top w:val="single" w:sz="4" w:space="0" w:color="auto"/>
              <w:bottom w:val="single" w:sz="4" w:space="0" w:color="auto"/>
            </w:tcBorders>
            <w:shd w:val="clear" w:color="auto" w:fill="FFFFFF" w:themeFill="background1"/>
            <w:noWrap/>
            <w:hideMark/>
          </w:tcPr>
          <w:p w14:paraId="4E9CB2AA"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lastRenderedPageBreak/>
              <w:t>13</w:t>
            </w:r>
          </w:p>
        </w:tc>
        <w:tc>
          <w:tcPr>
            <w:tcW w:w="2430" w:type="dxa"/>
            <w:tcBorders>
              <w:top w:val="single" w:sz="4" w:space="0" w:color="auto"/>
              <w:bottom w:val="single" w:sz="4" w:space="0" w:color="auto"/>
            </w:tcBorders>
            <w:shd w:val="clear" w:color="auto" w:fill="FFFFFF" w:themeFill="background1"/>
            <w:noWrap/>
            <w:hideMark/>
          </w:tcPr>
          <w:p w14:paraId="6C7F0743" w14:textId="0FBCAA9B" w:rsidR="00356A9C" w:rsidRPr="00356A9C" w:rsidRDefault="00356A9C" w:rsidP="00356A9C">
            <w:pPr>
              <w:ind w:right="119"/>
              <w:jc w:val="center"/>
              <w:rPr>
                <w:rFonts w:eastAsia="Gulim"/>
                <w:bCs/>
                <w:sz w:val="22"/>
                <w:szCs w:val="22"/>
                <w:lang w:val="en-MY" w:eastAsia="ko-KR"/>
              </w:rPr>
            </w:pPr>
            <w:r w:rsidRPr="00F61E00">
              <w:rPr>
                <w:rFonts w:eastAsia="Gulim"/>
                <w:bCs/>
                <w:sz w:val="22"/>
                <w:szCs w:val="22"/>
                <w:lang w:val="en-MY" w:eastAsia="ko-KR"/>
              </w:rPr>
              <w:t>International Journal of Online Marketing</w:t>
            </w:r>
          </w:p>
        </w:tc>
        <w:tc>
          <w:tcPr>
            <w:tcW w:w="1107" w:type="dxa"/>
            <w:tcBorders>
              <w:top w:val="single" w:sz="4" w:space="0" w:color="auto"/>
              <w:bottom w:val="single" w:sz="4" w:space="0" w:color="auto"/>
            </w:tcBorders>
            <w:shd w:val="clear" w:color="auto" w:fill="FFFFFF" w:themeFill="background1"/>
            <w:noWrap/>
            <w:hideMark/>
          </w:tcPr>
          <w:p w14:paraId="60467792"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26</w:t>
            </w:r>
          </w:p>
        </w:tc>
        <w:tc>
          <w:tcPr>
            <w:tcW w:w="1108" w:type="dxa"/>
            <w:tcBorders>
              <w:top w:val="single" w:sz="4" w:space="0" w:color="auto"/>
              <w:bottom w:val="single" w:sz="4" w:space="0" w:color="auto"/>
            </w:tcBorders>
            <w:shd w:val="clear" w:color="auto" w:fill="FFFFFF" w:themeFill="background1"/>
            <w:noWrap/>
            <w:hideMark/>
          </w:tcPr>
          <w:p w14:paraId="0A65FAFA"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0.5</w:t>
            </w:r>
          </w:p>
        </w:tc>
        <w:tc>
          <w:tcPr>
            <w:tcW w:w="1108" w:type="dxa"/>
            <w:tcBorders>
              <w:top w:val="single" w:sz="4" w:space="0" w:color="auto"/>
              <w:bottom w:val="single" w:sz="4" w:space="0" w:color="auto"/>
            </w:tcBorders>
            <w:shd w:val="clear" w:color="auto" w:fill="FFFFFF" w:themeFill="background1"/>
            <w:noWrap/>
            <w:hideMark/>
          </w:tcPr>
          <w:p w14:paraId="055A019F"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2.5</w:t>
            </w:r>
          </w:p>
        </w:tc>
        <w:tc>
          <w:tcPr>
            <w:tcW w:w="1108" w:type="dxa"/>
            <w:tcBorders>
              <w:top w:val="single" w:sz="4" w:space="0" w:color="auto"/>
              <w:bottom w:val="single" w:sz="4" w:space="0" w:color="auto"/>
            </w:tcBorders>
            <w:shd w:val="clear" w:color="auto" w:fill="FFFFFF" w:themeFill="background1"/>
            <w:noWrap/>
            <w:hideMark/>
          </w:tcPr>
          <w:p w14:paraId="68FCD819"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19.2</w:t>
            </w:r>
          </w:p>
        </w:tc>
        <w:tc>
          <w:tcPr>
            <w:tcW w:w="1108" w:type="dxa"/>
            <w:tcBorders>
              <w:top w:val="single" w:sz="4" w:space="0" w:color="auto"/>
              <w:bottom w:val="single" w:sz="4" w:space="0" w:color="auto"/>
            </w:tcBorders>
            <w:shd w:val="clear" w:color="auto" w:fill="FFFFFF" w:themeFill="background1"/>
            <w:noWrap/>
            <w:hideMark/>
          </w:tcPr>
          <w:p w14:paraId="46FB1EC8"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4</w:t>
            </w:r>
          </w:p>
        </w:tc>
      </w:tr>
      <w:tr w:rsidR="00F61E00" w:rsidRPr="00F61E00" w14:paraId="49BC7BDC" w14:textId="77777777" w:rsidTr="009D4719">
        <w:trPr>
          <w:trHeight w:val="300"/>
        </w:trPr>
        <w:tc>
          <w:tcPr>
            <w:tcW w:w="1103" w:type="dxa"/>
            <w:tcBorders>
              <w:top w:val="single" w:sz="4" w:space="0" w:color="auto"/>
              <w:bottom w:val="single" w:sz="4" w:space="0" w:color="auto"/>
            </w:tcBorders>
            <w:shd w:val="clear" w:color="auto" w:fill="FFFFFF" w:themeFill="background1"/>
            <w:noWrap/>
            <w:hideMark/>
          </w:tcPr>
          <w:p w14:paraId="596997F1"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14</w:t>
            </w:r>
          </w:p>
        </w:tc>
        <w:tc>
          <w:tcPr>
            <w:tcW w:w="2430" w:type="dxa"/>
            <w:tcBorders>
              <w:top w:val="single" w:sz="4" w:space="0" w:color="auto"/>
              <w:bottom w:val="single" w:sz="4" w:space="0" w:color="auto"/>
            </w:tcBorders>
            <w:shd w:val="clear" w:color="auto" w:fill="FFFFFF" w:themeFill="background1"/>
            <w:noWrap/>
            <w:hideMark/>
          </w:tcPr>
          <w:p w14:paraId="42F6E5B9" w14:textId="3FD4E242" w:rsidR="00356A9C" w:rsidRPr="00356A9C" w:rsidRDefault="00356A9C" w:rsidP="00356A9C">
            <w:pPr>
              <w:ind w:right="119"/>
              <w:jc w:val="center"/>
              <w:rPr>
                <w:rFonts w:eastAsia="Gulim"/>
                <w:bCs/>
                <w:sz w:val="22"/>
                <w:szCs w:val="22"/>
                <w:lang w:val="en-MY" w:eastAsia="ko-KR"/>
              </w:rPr>
            </w:pPr>
            <w:r w:rsidRPr="00F61E00">
              <w:rPr>
                <w:rFonts w:eastAsia="Gulim"/>
                <w:bCs/>
                <w:sz w:val="22"/>
                <w:szCs w:val="22"/>
                <w:lang w:val="en-MY" w:eastAsia="ko-KR"/>
              </w:rPr>
              <w:t>Marketing Intelligence &amp; Planning</w:t>
            </w:r>
          </w:p>
        </w:tc>
        <w:tc>
          <w:tcPr>
            <w:tcW w:w="1107" w:type="dxa"/>
            <w:tcBorders>
              <w:top w:val="single" w:sz="4" w:space="0" w:color="auto"/>
              <w:bottom w:val="single" w:sz="4" w:space="0" w:color="auto"/>
            </w:tcBorders>
            <w:shd w:val="clear" w:color="auto" w:fill="FFFFFF" w:themeFill="background1"/>
            <w:noWrap/>
            <w:hideMark/>
          </w:tcPr>
          <w:p w14:paraId="14D7B6A3"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26</w:t>
            </w:r>
          </w:p>
        </w:tc>
        <w:tc>
          <w:tcPr>
            <w:tcW w:w="1108" w:type="dxa"/>
            <w:tcBorders>
              <w:top w:val="single" w:sz="4" w:space="0" w:color="auto"/>
              <w:bottom w:val="single" w:sz="4" w:space="0" w:color="auto"/>
            </w:tcBorders>
            <w:shd w:val="clear" w:color="auto" w:fill="FFFFFF" w:themeFill="background1"/>
            <w:noWrap/>
            <w:hideMark/>
          </w:tcPr>
          <w:p w14:paraId="3286492F"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w:t>
            </w:r>
          </w:p>
        </w:tc>
        <w:tc>
          <w:tcPr>
            <w:tcW w:w="1108" w:type="dxa"/>
            <w:tcBorders>
              <w:top w:val="single" w:sz="4" w:space="0" w:color="auto"/>
              <w:bottom w:val="single" w:sz="4" w:space="0" w:color="auto"/>
            </w:tcBorders>
            <w:shd w:val="clear" w:color="auto" w:fill="FFFFFF" w:themeFill="background1"/>
            <w:noWrap/>
            <w:hideMark/>
          </w:tcPr>
          <w:p w14:paraId="64B24BDD"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0.5</w:t>
            </w:r>
          </w:p>
        </w:tc>
        <w:tc>
          <w:tcPr>
            <w:tcW w:w="1108" w:type="dxa"/>
            <w:tcBorders>
              <w:top w:val="single" w:sz="4" w:space="0" w:color="auto"/>
              <w:bottom w:val="single" w:sz="4" w:space="0" w:color="auto"/>
            </w:tcBorders>
            <w:shd w:val="clear" w:color="auto" w:fill="FFFFFF" w:themeFill="background1"/>
            <w:noWrap/>
            <w:hideMark/>
          </w:tcPr>
          <w:p w14:paraId="27155B8B"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3.8</w:t>
            </w:r>
          </w:p>
        </w:tc>
        <w:tc>
          <w:tcPr>
            <w:tcW w:w="1108" w:type="dxa"/>
            <w:tcBorders>
              <w:top w:val="single" w:sz="4" w:space="0" w:color="auto"/>
              <w:bottom w:val="single" w:sz="4" w:space="0" w:color="auto"/>
            </w:tcBorders>
            <w:shd w:val="clear" w:color="auto" w:fill="FFFFFF" w:themeFill="background1"/>
            <w:noWrap/>
            <w:hideMark/>
          </w:tcPr>
          <w:p w14:paraId="79659971"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13</w:t>
            </w:r>
          </w:p>
        </w:tc>
      </w:tr>
      <w:tr w:rsidR="00F61E00" w:rsidRPr="00F61E00" w14:paraId="5934ECF1" w14:textId="77777777" w:rsidTr="009D4719">
        <w:trPr>
          <w:trHeight w:val="300"/>
        </w:trPr>
        <w:tc>
          <w:tcPr>
            <w:tcW w:w="1103" w:type="dxa"/>
            <w:tcBorders>
              <w:top w:val="single" w:sz="4" w:space="0" w:color="auto"/>
              <w:bottom w:val="single" w:sz="4" w:space="0" w:color="auto"/>
            </w:tcBorders>
            <w:shd w:val="clear" w:color="auto" w:fill="FFFFFF" w:themeFill="background1"/>
            <w:noWrap/>
            <w:hideMark/>
          </w:tcPr>
          <w:p w14:paraId="5EE891D8"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15</w:t>
            </w:r>
          </w:p>
        </w:tc>
        <w:tc>
          <w:tcPr>
            <w:tcW w:w="2430" w:type="dxa"/>
            <w:tcBorders>
              <w:top w:val="single" w:sz="4" w:space="0" w:color="auto"/>
              <w:bottom w:val="single" w:sz="4" w:space="0" w:color="auto"/>
            </w:tcBorders>
            <w:shd w:val="clear" w:color="auto" w:fill="FFFFFF" w:themeFill="background1"/>
            <w:noWrap/>
            <w:hideMark/>
          </w:tcPr>
          <w:p w14:paraId="1B2FED07" w14:textId="403ECB2B" w:rsidR="00356A9C" w:rsidRPr="00356A9C" w:rsidRDefault="00356A9C" w:rsidP="00356A9C">
            <w:pPr>
              <w:ind w:right="119"/>
              <w:jc w:val="center"/>
              <w:rPr>
                <w:rFonts w:eastAsia="Gulim"/>
                <w:bCs/>
                <w:sz w:val="22"/>
                <w:szCs w:val="22"/>
                <w:lang w:val="en-MY" w:eastAsia="ko-KR"/>
              </w:rPr>
            </w:pPr>
            <w:r w:rsidRPr="00F61E00">
              <w:rPr>
                <w:rFonts w:eastAsia="Gulim"/>
                <w:bCs/>
                <w:sz w:val="22"/>
                <w:szCs w:val="22"/>
                <w:lang w:val="en-MY" w:eastAsia="ko-KR"/>
              </w:rPr>
              <w:t xml:space="preserve">International Journal of Research </w:t>
            </w:r>
            <w:r w:rsidR="00B56BBC" w:rsidRPr="00F61E00">
              <w:rPr>
                <w:rFonts w:eastAsia="Gulim"/>
                <w:bCs/>
                <w:sz w:val="22"/>
                <w:szCs w:val="22"/>
                <w:lang w:val="en-MY" w:eastAsia="ko-KR"/>
              </w:rPr>
              <w:t>in</w:t>
            </w:r>
            <w:r w:rsidRPr="00F61E00">
              <w:rPr>
                <w:rFonts w:eastAsia="Gulim"/>
                <w:bCs/>
                <w:sz w:val="22"/>
                <w:szCs w:val="22"/>
                <w:lang w:val="en-MY" w:eastAsia="ko-KR"/>
              </w:rPr>
              <w:t xml:space="preserve"> Marketing</w:t>
            </w:r>
          </w:p>
        </w:tc>
        <w:tc>
          <w:tcPr>
            <w:tcW w:w="1107" w:type="dxa"/>
            <w:tcBorders>
              <w:top w:val="single" w:sz="4" w:space="0" w:color="auto"/>
              <w:bottom w:val="single" w:sz="4" w:space="0" w:color="auto"/>
            </w:tcBorders>
            <w:shd w:val="clear" w:color="auto" w:fill="FFFFFF" w:themeFill="background1"/>
            <w:noWrap/>
            <w:hideMark/>
          </w:tcPr>
          <w:p w14:paraId="18A4EC0E"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25</w:t>
            </w:r>
          </w:p>
        </w:tc>
        <w:tc>
          <w:tcPr>
            <w:tcW w:w="1108" w:type="dxa"/>
            <w:tcBorders>
              <w:top w:val="single" w:sz="4" w:space="0" w:color="auto"/>
              <w:bottom w:val="single" w:sz="4" w:space="0" w:color="auto"/>
            </w:tcBorders>
            <w:shd w:val="clear" w:color="auto" w:fill="FFFFFF" w:themeFill="background1"/>
            <w:noWrap/>
            <w:hideMark/>
          </w:tcPr>
          <w:p w14:paraId="0A0085A5"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w:t>
            </w:r>
          </w:p>
        </w:tc>
        <w:tc>
          <w:tcPr>
            <w:tcW w:w="1108" w:type="dxa"/>
            <w:tcBorders>
              <w:top w:val="single" w:sz="4" w:space="0" w:color="auto"/>
              <w:bottom w:val="single" w:sz="4" w:space="0" w:color="auto"/>
            </w:tcBorders>
            <w:shd w:val="clear" w:color="auto" w:fill="FFFFFF" w:themeFill="background1"/>
            <w:noWrap/>
            <w:hideMark/>
          </w:tcPr>
          <w:p w14:paraId="5113B307"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4.5</w:t>
            </w:r>
          </w:p>
        </w:tc>
        <w:tc>
          <w:tcPr>
            <w:tcW w:w="1108" w:type="dxa"/>
            <w:tcBorders>
              <w:top w:val="single" w:sz="4" w:space="0" w:color="auto"/>
              <w:bottom w:val="single" w:sz="4" w:space="0" w:color="auto"/>
            </w:tcBorders>
            <w:shd w:val="clear" w:color="auto" w:fill="FFFFFF" w:themeFill="background1"/>
            <w:noWrap/>
            <w:hideMark/>
          </w:tcPr>
          <w:p w14:paraId="7BC7F432"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36</w:t>
            </w:r>
          </w:p>
        </w:tc>
        <w:tc>
          <w:tcPr>
            <w:tcW w:w="1108" w:type="dxa"/>
            <w:tcBorders>
              <w:top w:val="single" w:sz="4" w:space="0" w:color="auto"/>
              <w:bottom w:val="single" w:sz="4" w:space="0" w:color="auto"/>
            </w:tcBorders>
            <w:shd w:val="clear" w:color="auto" w:fill="FFFFFF" w:themeFill="background1"/>
            <w:noWrap/>
            <w:hideMark/>
          </w:tcPr>
          <w:p w14:paraId="40F02E81"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13</w:t>
            </w:r>
          </w:p>
        </w:tc>
      </w:tr>
      <w:tr w:rsidR="00F61E00" w:rsidRPr="00F61E00" w14:paraId="7D06E620" w14:textId="77777777" w:rsidTr="009D4719">
        <w:trPr>
          <w:trHeight w:val="300"/>
        </w:trPr>
        <w:tc>
          <w:tcPr>
            <w:tcW w:w="1103" w:type="dxa"/>
            <w:tcBorders>
              <w:top w:val="single" w:sz="4" w:space="0" w:color="auto"/>
              <w:bottom w:val="single" w:sz="4" w:space="0" w:color="auto"/>
            </w:tcBorders>
            <w:shd w:val="clear" w:color="auto" w:fill="FFFFFF" w:themeFill="background1"/>
            <w:noWrap/>
            <w:hideMark/>
          </w:tcPr>
          <w:p w14:paraId="5E72D0D6"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16</w:t>
            </w:r>
          </w:p>
        </w:tc>
        <w:tc>
          <w:tcPr>
            <w:tcW w:w="2430" w:type="dxa"/>
            <w:tcBorders>
              <w:top w:val="single" w:sz="4" w:space="0" w:color="auto"/>
              <w:bottom w:val="single" w:sz="4" w:space="0" w:color="auto"/>
            </w:tcBorders>
            <w:shd w:val="clear" w:color="auto" w:fill="FFFFFF" w:themeFill="background1"/>
            <w:noWrap/>
            <w:hideMark/>
          </w:tcPr>
          <w:p w14:paraId="75C2822C" w14:textId="41CE4301" w:rsidR="00356A9C" w:rsidRPr="00356A9C" w:rsidRDefault="00356A9C" w:rsidP="00356A9C">
            <w:pPr>
              <w:ind w:right="119"/>
              <w:jc w:val="center"/>
              <w:rPr>
                <w:rFonts w:eastAsia="Gulim"/>
                <w:bCs/>
                <w:sz w:val="22"/>
                <w:szCs w:val="22"/>
                <w:lang w:val="en-MY" w:eastAsia="ko-KR"/>
              </w:rPr>
            </w:pPr>
            <w:r w:rsidRPr="00F61E00">
              <w:rPr>
                <w:rFonts w:eastAsia="Gulim"/>
                <w:bCs/>
                <w:sz w:val="22"/>
                <w:szCs w:val="22"/>
                <w:lang w:val="en-MY" w:eastAsia="ko-KR"/>
              </w:rPr>
              <w:t xml:space="preserve">Journal </w:t>
            </w:r>
            <w:r w:rsidR="00B56BBC" w:rsidRPr="00F61E00">
              <w:rPr>
                <w:rFonts w:eastAsia="Gulim"/>
                <w:bCs/>
                <w:sz w:val="22"/>
                <w:szCs w:val="22"/>
                <w:lang w:val="en-MY" w:eastAsia="ko-KR"/>
              </w:rPr>
              <w:t>o</w:t>
            </w:r>
            <w:r w:rsidRPr="00F61E00">
              <w:rPr>
                <w:rFonts w:eastAsia="Gulim"/>
                <w:bCs/>
                <w:sz w:val="22"/>
                <w:szCs w:val="22"/>
                <w:lang w:val="en-MY" w:eastAsia="ko-KR"/>
              </w:rPr>
              <w:t>f Marketing Education</w:t>
            </w:r>
          </w:p>
        </w:tc>
        <w:tc>
          <w:tcPr>
            <w:tcW w:w="1107" w:type="dxa"/>
            <w:tcBorders>
              <w:top w:val="single" w:sz="4" w:space="0" w:color="auto"/>
              <w:bottom w:val="single" w:sz="4" w:space="0" w:color="auto"/>
            </w:tcBorders>
            <w:shd w:val="clear" w:color="auto" w:fill="FFFFFF" w:themeFill="background1"/>
            <w:noWrap/>
            <w:hideMark/>
          </w:tcPr>
          <w:p w14:paraId="4208C96C"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25</w:t>
            </w:r>
          </w:p>
        </w:tc>
        <w:tc>
          <w:tcPr>
            <w:tcW w:w="1108" w:type="dxa"/>
            <w:tcBorders>
              <w:top w:val="single" w:sz="4" w:space="0" w:color="auto"/>
              <w:bottom w:val="single" w:sz="4" w:space="0" w:color="auto"/>
            </w:tcBorders>
            <w:shd w:val="clear" w:color="auto" w:fill="FFFFFF" w:themeFill="background1"/>
            <w:noWrap/>
            <w:hideMark/>
          </w:tcPr>
          <w:p w14:paraId="6623FC63"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0.5</w:t>
            </w:r>
          </w:p>
        </w:tc>
        <w:tc>
          <w:tcPr>
            <w:tcW w:w="1108" w:type="dxa"/>
            <w:tcBorders>
              <w:top w:val="single" w:sz="4" w:space="0" w:color="auto"/>
              <w:bottom w:val="single" w:sz="4" w:space="0" w:color="auto"/>
            </w:tcBorders>
            <w:shd w:val="clear" w:color="auto" w:fill="FFFFFF" w:themeFill="background1"/>
            <w:noWrap/>
            <w:hideMark/>
          </w:tcPr>
          <w:p w14:paraId="0D965F19"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3</w:t>
            </w:r>
          </w:p>
        </w:tc>
        <w:tc>
          <w:tcPr>
            <w:tcW w:w="1108" w:type="dxa"/>
            <w:tcBorders>
              <w:top w:val="single" w:sz="4" w:space="0" w:color="auto"/>
              <w:bottom w:val="single" w:sz="4" w:space="0" w:color="auto"/>
            </w:tcBorders>
            <w:shd w:val="clear" w:color="auto" w:fill="FFFFFF" w:themeFill="background1"/>
            <w:noWrap/>
            <w:hideMark/>
          </w:tcPr>
          <w:p w14:paraId="5CCB0298"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24</w:t>
            </w:r>
          </w:p>
        </w:tc>
        <w:tc>
          <w:tcPr>
            <w:tcW w:w="1108" w:type="dxa"/>
            <w:tcBorders>
              <w:top w:val="single" w:sz="4" w:space="0" w:color="auto"/>
              <w:bottom w:val="single" w:sz="4" w:space="0" w:color="auto"/>
            </w:tcBorders>
            <w:shd w:val="clear" w:color="auto" w:fill="FFFFFF" w:themeFill="background1"/>
            <w:noWrap/>
            <w:hideMark/>
          </w:tcPr>
          <w:p w14:paraId="732F6A1E"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12</w:t>
            </w:r>
          </w:p>
        </w:tc>
      </w:tr>
      <w:tr w:rsidR="00F61E00" w:rsidRPr="00F61E00" w14:paraId="112D5A60" w14:textId="77777777" w:rsidTr="006E4385">
        <w:trPr>
          <w:trHeight w:val="300"/>
        </w:trPr>
        <w:tc>
          <w:tcPr>
            <w:tcW w:w="1103" w:type="dxa"/>
            <w:tcBorders>
              <w:top w:val="single" w:sz="4" w:space="0" w:color="auto"/>
              <w:bottom w:val="single" w:sz="4" w:space="0" w:color="auto"/>
            </w:tcBorders>
            <w:shd w:val="clear" w:color="auto" w:fill="FFFFFF" w:themeFill="background1"/>
            <w:noWrap/>
            <w:vAlign w:val="center"/>
            <w:hideMark/>
          </w:tcPr>
          <w:p w14:paraId="0CB742C1" w14:textId="77777777" w:rsidR="00356A9C" w:rsidRPr="00356A9C" w:rsidRDefault="00356A9C" w:rsidP="006E4385">
            <w:pPr>
              <w:ind w:right="119"/>
              <w:jc w:val="center"/>
              <w:rPr>
                <w:rFonts w:eastAsia="Gulim"/>
                <w:bCs/>
                <w:sz w:val="22"/>
                <w:szCs w:val="22"/>
                <w:lang w:val="en-MY" w:eastAsia="ko-KR"/>
              </w:rPr>
            </w:pPr>
            <w:r w:rsidRPr="00356A9C">
              <w:rPr>
                <w:rFonts w:eastAsia="Gulim"/>
                <w:bCs/>
                <w:sz w:val="22"/>
                <w:szCs w:val="22"/>
                <w:lang w:val="en-MY" w:eastAsia="ko-KR"/>
              </w:rPr>
              <w:t>17</w:t>
            </w:r>
          </w:p>
        </w:tc>
        <w:tc>
          <w:tcPr>
            <w:tcW w:w="2430" w:type="dxa"/>
            <w:tcBorders>
              <w:top w:val="single" w:sz="4" w:space="0" w:color="auto"/>
              <w:bottom w:val="single" w:sz="4" w:space="0" w:color="auto"/>
            </w:tcBorders>
            <w:shd w:val="clear" w:color="auto" w:fill="FFFFFF" w:themeFill="background1"/>
            <w:noWrap/>
            <w:vAlign w:val="center"/>
            <w:hideMark/>
          </w:tcPr>
          <w:p w14:paraId="6D889398" w14:textId="62C396EE" w:rsidR="00356A9C" w:rsidRPr="00356A9C" w:rsidRDefault="00356A9C" w:rsidP="006E4385">
            <w:pPr>
              <w:ind w:right="119"/>
              <w:jc w:val="center"/>
              <w:rPr>
                <w:rFonts w:eastAsia="Gulim"/>
                <w:bCs/>
                <w:sz w:val="22"/>
                <w:szCs w:val="22"/>
                <w:lang w:val="en-MY" w:eastAsia="ko-KR"/>
              </w:rPr>
            </w:pPr>
            <w:r w:rsidRPr="00356A9C">
              <w:rPr>
                <w:rFonts w:eastAsia="Gulim"/>
                <w:bCs/>
                <w:sz w:val="22"/>
                <w:szCs w:val="22"/>
                <w:lang w:val="en-MY" w:eastAsia="ko-KR"/>
              </w:rPr>
              <w:t xml:space="preserve">Lecture Notes </w:t>
            </w:r>
            <w:r w:rsidRPr="00F61E00">
              <w:rPr>
                <w:rFonts w:eastAsia="Gulim"/>
                <w:bCs/>
                <w:sz w:val="22"/>
                <w:szCs w:val="22"/>
                <w:lang w:val="en-MY" w:eastAsia="ko-KR"/>
              </w:rPr>
              <w:t xml:space="preserve">in </w:t>
            </w:r>
            <w:r w:rsidRPr="00356A9C">
              <w:rPr>
                <w:rFonts w:eastAsia="Gulim"/>
                <w:bCs/>
                <w:sz w:val="22"/>
                <w:szCs w:val="22"/>
                <w:lang w:val="en-MY" w:eastAsia="ko-KR"/>
              </w:rPr>
              <w:t xml:space="preserve">Computer Science </w:t>
            </w:r>
            <w:r w:rsidRPr="00F61E00">
              <w:rPr>
                <w:rFonts w:eastAsia="Gulim"/>
                <w:bCs/>
                <w:sz w:val="22"/>
                <w:szCs w:val="22"/>
                <w:lang w:val="en-MY" w:eastAsia="ko-KR"/>
              </w:rPr>
              <w:t xml:space="preserve">(Including Subseries </w:t>
            </w:r>
            <w:r w:rsidRPr="00356A9C">
              <w:rPr>
                <w:rFonts w:eastAsia="Gulim"/>
                <w:bCs/>
                <w:sz w:val="22"/>
                <w:szCs w:val="22"/>
                <w:lang w:val="en-MY" w:eastAsia="ko-KR"/>
              </w:rPr>
              <w:t xml:space="preserve">Lecture Notes </w:t>
            </w:r>
            <w:r w:rsidRPr="00F61E00">
              <w:rPr>
                <w:rFonts w:eastAsia="Gulim"/>
                <w:bCs/>
                <w:sz w:val="22"/>
                <w:szCs w:val="22"/>
                <w:lang w:val="en-MY" w:eastAsia="ko-KR"/>
              </w:rPr>
              <w:t xml:space="preserve">In </w:t>
            </w:r>
            <w:r w:rsidRPr="00356A9C">
              <w:rPr>
                <w:rFonts w:eastAsia="Gulim"/>
                <w:bCs/>
                <w:sz w:val="22"/>
                <w:szCs w:val="22"/>
                <w:lang w:val="en-MY" w:eastAsia="ko-KR"/>
              </w:rPr>
              <w:t xml:space="preserve">Artificial Intelligence </w:t>
            </w:r>
            <w:r w:rsidRPr="00F61E00">
              <w:rPr>
                <w:rFonts w:eastAsia="Gulim"/>
                <w:bCs/>
                <w:sz w:val="22"/>
                <w:szCs w:val="22"/>
                <w:lang w:val="en-MY" w:eastAsia="ko-KR"/>
              </w:rPr>
              <w:t xml:space="preserve">And </w:t>
            </w:r>
            <w:r w:rsidRPr="00356A9C">
              <w:rPr>
                <w:rFonts w:eastAsia="Gulim"/>
                <w:bCs/>
                <w:sz w:val="22"/>
                <w:szCs w:val="22"/>
                <w:lang w:val="en-MY" w:eastAsia="ko-KR"/>
              </w:rPr>
              <w:t xml:space="preserve">Lecture Notes </w:t>
            </w:r>
            <w:r w:rsidRPr="00F61E00">
              <w:rPr>
                <w:rFonts w:eastAsia="Gulim"/>
                <w:bCs/>
                <w:sz w:val="22"/>
                <w:szCs w:val="22"/>
                <w:lang w:val="en-MY" w:eastAsia="ko-KR"/>
              </w:rPr>
              <w:t xml:space="preserve">In </w:t>
            </w:r>
            <w:r w:rsidRPr="00356A9C">
              <w:rPr>
                <w:rFonts w:eastAsia="Gulim"/>
                <w:bCs/>
                <w:sz w:val="22"/>
                <w:szCs w:val="22"/>
                <w:lang w:val="en-MY" w:eastAsia="ko-KR"/>
              </w:rPr>
              <w:t>Bioinformatics</w:t>
            </w:r>
            <w:r w:rsidRPr="00F61E00">
              <w:rPr>
                <w:rFonts w:eastAsia="Gulim"/>
                <w:bCs/>
                <w:sz w:val="22"/>
                <w:szCs w:val="22"/>
                <w:lang w:val="en-MY" w:eastAsia="ko-KR"/>
              </w:rPr>
              <w:t>)</w:t>
            </w:r>
          </w:p>
        </w:tc>
        <w:tc>
          <w:tcPr>
            <w:tcW w:w="1107" w:type="dxa"/>
            <w:tcBorders>
              <w:top w:val="single" w:sz="4" w:space="0" w:color="auto"/>
              <w:bottom w:val="single" w:sz="4" w:space="0" w:color="auto"/>
            </w:tcBorders>
            <w:shd w:val="clear" w:color="auto" w:fill="FFFFFF" w:themeFill="background1"/>
            <w:noWrap/>
            <w:vAlign w:val="center"/>
            <w:hideMark/>
          </w:tcPr>
          <w:p w14:paraId="2B9311E0" w14:textId="77777777" w:rsidR="00356A9C" w:rsidRPr="00356A9C" w:rsidRDefault="00356A9C" w:rsidP="006E4385">
            <w:pPr>
              <w:ind w:right="119"/>
              <w:jc w:val="center"/>
              <w:rPr>
                <w:rFonts w:eastAsia="Gulim"/>
                <w:bCs/>
                <w:sz w:val="22"/>
                <w:szCs w:val="22"/>
                <w:lang w:val="en-MY" w:eastAsia="ko-KR"/>
              </w:rPr>
            </w:pPr>
            <w:r w:rsidRPr="00356A9C">
              <w:rPr>
                <w:rFonts w:eastAsia="Gulim"/>
                <w:bCs/>
                <w:sz w:val="22"/>
                <w:szCs w:val="22"/>
                <w:lang w:val="en-MY" w:eastAsia="ko-KR"/>
              </w:rPr>
              <w:t>25</w:t>
            </w:r>
          </w:p>
        </w:tc>
        <w:tc>
          <w:tcPr>
            <w:tcW w:w="1108" w:type="dxa"/>
            <w:tcBorders>
              <w:top w:val="single" w:sz="4" w:space="0" w:color="auto"/>
              <w:bottom w:val="single" w:sz="4" w:space="0" w:color="auto"/>
            </w:tcBorders>
            <w:shd w:val="clear" w:color="auto" w:fill="FFFFFF" w:themeFill="background1"/>
            <w:noWrap/>
            <w:vAlign w:val="center"/>
            <w:hideMark/>
          </w:tcPr>
          <w:p w14:paraId="44218854" w14:textId="77777777" w:rsidR="00356A9C" w:rsidRPr="00356A9C" w:rsidRDefault="00356A9C" w:rsidP="006E4385">
            <w:pPr>
              <w:ind w:right="119"/>
              <w:jc w:val="center"/>
              <w:rPr>
                <w:rFonts w:eastAsia="Gulim"/>
                <w:bCs/>
                <w:sz w:val="22"/>
                <w:szCs w:val="22"/>
                <w:lang w:val="en-MY" w:eastAsia="ko-KR"/>
              </w:rPr>
            </w:pPr>
            <w:r w:rsidRPr="00356A9C">
              <w:rPr>
                <w:rFonts w:eastAsia="Gulim"/>
                <w:bCs/>
                <w:sz w:val="22"/>
                <w:szCs w:val="22"/>
                <w:lang w:val="en-MY" w:eastAsia="ko-KR"/>
              </w:rPr>
              <w:t>1</w:t>
            </w:r>
          </w:p>
        </w:tc>
        <w:tc>
          <w:tcPr>
            <w:tcW w:w="1108" w:type="dxa"/>
            <w:tcBorders>
              <w:top w:val="single" w:sz="4" w:space="0" w:color="auto"/>
              <w:bottom w:val="single" w:sz="4" w:space="0" w:color="auto"/>
            </w:tcBorders>
            <w:shd w:val="clear" w:color="auto" w:fill="FFFFFF" w:themeFill="background1"/>
            <w:noWrap/>
            <w:vAlign w:val="center"/>
            <w:hideMark/>
          </w:tcPr>
          <w:p w14:paraId="5577E312" w14:textId="77777777" w:rsidR="00356A9C" w:rsidRPr="00356A9C" w:rsidRDefault="00356A9C" w:rsidP="006E4385">
            <w:pPr>
              <w:ind w:right="119"/>
              <w:jc w:val="center"/>
              <w:rPr>
                <w:rFonts w:eastAsia="Gulim"/>
                <w:bCs/>
                <w:sz w:val="22"/>
                <w:szCs w:val="22"/>
                <w:lang w:val="en-MY" w:eastAsia="ko-KR"/>
              </w:rPr>
            </w:pPr>
            <w:r w:rsidRPr="00356A9C">
              <w:rPr>
                <w:rFonts w:eastAsia="Gulim"/>
                <w:bCs/>
                <w:sz w:val="22"/>
                <w:szCs w:val="22"/>
                <w:lang w:val="en-MY" w:eastAsia="ko-KR"/>
              </w:rPr>
              <w:t>5.5</w:t>
            </w:r>
          </w:p>
        </w:tc>
        <w:tc>
          <w:tcPr>
            <w:tcW w:w="1108" w:type="dxa"/>
            <w:tcBorders>
              <w:top w:val="single" w:sz="4" w:space="0" w:color="auto"/>
              <w:bottom w:val="single" w:sz="4" w:space="0" w:color="auto"/>
            </w:tcBorders>
            <w:shd w:val="clear" w:color="auto" w:fill="FFFFFF" w:themeFill="background1"/>
            <w:noWrap/>
            <w:vAlign w:val="center"/>
            <w:hideMark/>
          </w:tcPr>
          <w:p w14:paraId="734EFA3C" w14:textId="77777777" w:rsidR="00356A9C" w:rsidRPr="00356A9C" w:rsidRDefault="00356A9C" w:rsidP="006E4385">
            <w:pPr>
              <w:ind w:right="119"/>
              <w:jc w:val="center"/>
              <w:rPr>
                <w:rFonts w:eastAsia="Gulim"/>
                <w:bCs/>
                <w:sz w:val="22"/>
                <w:szCs w:val="22"/>
                <w:lang w:val="en-MY" w:eastAsia="ko-KR"/>
              </w:rPr>
            </w:pPr>
            <w:r w:rsidRPr="00356A9C">
              <w:rPr>
                <w:rFonts w:eastAsia="Gulim"/>
                <w:bCs/>
                <w:sz w:val="22"/>
                <w:szCs w:val="22"/>
                <w:lang w:val="en-MY" w:eastAsia="ko-KR"/>
              </w:rPr>
              <w:t>44</w:t>
            </w:r>
          </w:p>
        </w:tc>
        <w:tc>
          <w:tcPr>
            <w:tcW w:w="1108" w:type="dxa"/>
            <w:tcBorders>
              <w:top w:val="single" w:sz="4" w:space="0" w:color="auto"/>
              <w:bottom w:val="single" w:sz="4" w:space="0" w:color="auto"/>
            </w:tcBorders>
            <w:shd w:val="clear" w:color="auto" w:fill="FFFFFF" w:themeFill="background1"/>
            <w:noWrap/>
            <w:vAlign w:val="center"/>
            <w:hideMark/>
          </w:tcPr>
          <w:p w14:paraId="37E2C1B0" w14:textId="77777777" w:rsidR="00356A9C" w:rsidRPr="00356A9C" w:rsidRDefault="00356A9C" w:rsidP="006E4385">
            <w:pPr>
              <w:ind w:right="119"/>
              <w:jc w:val="center"/>
              <w:rPr>
                <w:rFonts w:eastAsia="Gulim"/>
                <w:bCs/>
                <w:sz w:val="22"/>
                <w:szCs w:val="22"/>
                <w:lang w:val="en-MY" w:eastAsia="ko-KR"/>
              </w:rPr>
            </w:pPr>
            <w:r w:rsidRPr="00356A9C">
              <w:rPr>
                <w:rFonts w:eastAsia="Gulim"/>
                <w:bCs/>
                <w:sz w:val="22"/>
                <w:szCs w:val="22"/>
                <w:lang w:val="en-MY" w:eastAsia="ko-KR"/>
              </w:rPr>
              <w:t>4</w:t>
            </w:r>
          </w:p>
        </w:tc>
      </w:tr>
      <w:tr w:rsidR="00F61E00" w:rsidRPr="00F61E00" w14:paraId="526055DF" w14:textId="77777777" w:rsidTr="009D4719">
        <w:trPr>
          <w:trHeight w:val="300"/>
        </w:trPr>
        <w:tc>
          <w:tcPr>
            <w:tcW w:w="1103" w:type="dxa"/>
            <w:tcBorders>
              <w:top w:val="single" w:sz="4" w:space="0" w:color="auto"/>
              <w:bottom w:val="single" w:sz="4" w:space="0" w:color="auto"/>
            </w:tcBorders>
            <w:shd w:val="clear" w:color="auto" w:fill="FFFFFF" w:themeFill="background1"/>
            <w:noWrap/>
            <w:hideMark/>
          </w:tcPr>
          <w:p w14:paraId="13F0DBC3"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18</w:t>
            </w:r>
          </w:p>
        </w:tc>
        <w:tc>
          <w:tcPr>
            <w:tcW w:w="2430" w:type="dxa"/>
            <w:tcBorders>
              <w:top w:val="single" w:sz="4" w:space="0" w:color="auto"/>
              <w:bottom w:val="single" w:sz="4" w:space="0" w:color="auto"/>
            </w:tcBorders>
            <w:shd w:val="clear" w:color="auto" w:fill="FFFFFF" w:themeFill="background1"/>
            <w:noWrap/>
            <w:hideMark/>
          </w:tcPr>
          <w:p w14:paraId="1A2B74E0" w14:textId="186110F7" w:rsidR="00356A9C" w:rsidRPr="00356A9C" w:rsidRDefault="00356A9C" w:rsidP="00356A9C">
            <w:pPr>
              <w:ind w:right="119"/>
              <w:jc w:val="center"/>
              <w:rPr>
                <w:rFonts w:eastAsia="Gulim"/>
                <w:bCs/>
                <w:sz w:val="22"/>
                <w:szCs w:val="22"/>
                <w:lang w:val="en-MY" w:eastAsia="ko-KR"/>
              </w:rPr>
            </w:pPr>
            <w:r w:rsidRPr="00F61E00">
              <w:rPr>
                <w:rFonts w:eastAsia="Gulim"/>
                <w:bCs/>
                <w:sz w:val="22"/>
                <w:szCs w:val="22"/>
                <w:lang w:val="en-MY" w:eastAsia="ko-KR"/>
              </w:rPr>
              <w:t>European Journal of Marketing</w:t>
            </w:r>
          </w:p>
        </w:tc>
        <w:tc>
          <w:tcPr>
            <w:tcW w:w="1107" w:type="dxa"/>
            <w:tcBorders>
              <w:top w:val="single" w:sz="4" w:space="0" w:color="auto"/>
              <w:bottom w:val="single" w:sz="4" w:space="0" w:color="auto"/>
            </w:tcBorders>
            <w:shd w:val="clear" w:color="auto" w:fill="FFFFFF" w:themeFill="background1"/>
            <w:noWrap/>
            <w:hideMark/>
          </w:tcPr>
          <w:p w14:paraId="102F6F39"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23</w:t>
            </w:r>
          </w:p>
        </w:tc>
        <w:tc>
          <w:tcPr>
            <w:tcW w:w="1108" w:type="dxa"/>
            <w:tcBorders>
              <w:top w:val="single" w:sz="4" w:space="0" w:color="auto"/>
              <w:bottom w:val="single" w:sz="4" w:space="0" w:color="auto"/>
            </w:tcBorders>
            <w:shd w:val="clear" w:color="auto" w:fill="FFFFFF" w:themeFill="background1"/>
            <w:noWrap/>
            <w:hideMark/>
          </w:tcPr>
          <w:p w14:paraId="06CA99E1"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0</w:t>
            </w:r>
          </w:p>
        </w:tc>
        <w:tc>
          <w:tcPr>
            <w:tcW w:w="1108" w:type="dxa"/>
            <w:tcBorders>
              <w:top w:val="single" w:sz="4" w:space="0" w:color="auto"/>
              <w:bottom w:val="single" w:sz="4" w:space="0" w:color="auto"/>
            </w:tcBorders>
            <w:shd w:val="clear" w:color="auto" w:fill="FFFFFF" w:themeFill="background1"/>
            <w:noWrap/>
            <w:hideMark/>
          </w:tcPr>
          <w:p w14:paraId="257DFABF"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1.5</w:t>
            </w:r>
          </w:p>
        </w:tc>
        <w:tc>
          <w:tcPr>
            <w:tcW w:w="1108" w:type="dxa"/>
            <w:tcBorders>
              <w:top w:val="single" w:sz="4" w:space="0" w:color="auto"/>
              <w:bottom w:val="single" w:sz="4" w:space="0" w:color="auto"/>
            </w:tcBorders>
            <w:shd w:val="clear" w:color="auto" w:fill="FFFFFF" w:themeFill="background1"/>
            <w:noWrap/>
            <w:hideMark/>
          </w:tcPr>
          <w:p w14:paraId="6D093917"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13</w:t>
            </w:r>
          </w:p>
        </w:tc>
        <w:tc>
          <w:tcPr>
            <w:tcW w:w="1108" w:type="dxa"/>
            <w:tcBorders>
              <w:top w:val="single" w:sz="4" w:space="0" w:color="auto"/>
              <w:bottom w:val="single" w:sz="4" w:space="0" w:color="auto"/>
            </w:tcBorders>
            <w:shd w:val="clear" w:color="auto" w:fill="FFFFFF" w:themeFill="background1"/>
            <w:noWrap/>
            <w:hideMark/>
          </w:tcPr>
          <w:p w14:paraId="15E0210B"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13</w:t>
            </w:r>
          </w:p>
        </w:tc>
      </w:tr>
      <w:tr w:rsidR="00F61E00" w:rsidRPr="00F61E00" w14:paraId="79C11023" w14:textId="77777777" w:rsidTr="009D4719">
        <w:trPr>
          <w:trHeight w:val="300"/>
        </w:trPr>
        <w:tc>
          <w:tcPr>
            <w:tcW w:w="1103" w:type="dxa"/>
            <w:tcBorders>
              <w:top w:val="single" w:sz="4" w:space="0" w:color="auto"/>
              <w:bottom w:val="single" w:sz="4" w:space="0" w:color="auto"/>
            </w:tcBorders>
            <w:shd w:val="clear" w:color="auto" w:fill="FFFFFF" w:themeFill="background1"/>
            <w:noWrap/>
            <w:hideMark/>
          </w:tcPr>
          <w:p w14:paraId="54CB32AA"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19</w:t>
            </w:r>
          </w:p>
        </w:tc>
        <w:tc>
          <w:tcPr>
            <w:tcW w:w="2430" w:type="dxa"/>
            <w:tcBorders>
              <w:top w:val="single" w:sz="4" w:space="0" w:color="auto"/>
              <w:bottom w:val="single" w:sz="4" w:space="0" w:color="auto"/>
            </w:tcBorders>
            <w:shd w:val="clear" w:color="auto" w:fill="FFFFFF" w:themeFill="background1"/>
            <w:noWrap/>
            <w:hideMark/>
          </w:tcPr>
          <w:p w14:paraId="126377C1" w14:textId="0327D140" w:rsidR="00356A9C" w:rsidRPr="00356A9C" w:rsidRDefault="00356A9C" w:rsidP="00356A9C">
            <w:pPr>
              <w:ind w:right="119"/>
              <w:jc w:val="center"/>
              <w:rPr>
                <w:rFonts w:eastAsia="Gulim"/>
                <w:bCs/>
                <w:sz w:val="22"/>
                <w:szCs w:val="22"/>
                <w:lang w:val="en-MY" w:eastAsia="ko-KR"/>
              </w:rPr>
            </w:pPr>
            <w:r w:rsidRPr="00F61E00">
              <w:rPr>
                <w:rFonts w:eastAsia="Gulim"/>
                <w:bCs/>
                <w:sz w:val="22"/>
                <w:szCs w:val="22"/>
                <w:lang w:val="en-MY" w:eastAsia="ko-KR"/>
              </w:rPr>
              <w:t>Marketing And Management of Innovations</w:t>
            </w:r>
          </w:p>
        </w:tc>
        <w:tc>
          <w:tcPr>
            <w:tcW w:w="1107" w:type="dxa"/>
            <w:tcBorders>
              <w:top w:val="single" w:sz="4" w:space="0" w:color="auto"/>
              <w:bottom w:val="single" w:sz="4" w:space="0" w:color="auto"/>
            </w:tcBorders>
            <w:shd w:val="clear" w:color="auto" w:fill="FFFFFF" w:themeFill="background1"/>
            <w:noWrap/>
            <w:hideMark/>
          </w:tcPr>
          <w:p w14:paraId="0CF5F258"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23</w:t>
            </w:r>
          </w:p>
        </w:tc>
        <w:tc>
          <w:tcPr>
            <w:tcW w:w="1108" w:type="dxa"/>
            <w:tcBorders>
              <w:top w:val="single" w:sz="4" w:space="0" w:color="auto"/>
              <w:bottom w:val="single" w:sz="4" w:space="0" w:color="auto"/>
            </w:tcBorders>
            <w:shd w:val="clear" w:color="auto" w:fill="FFFFFF" w:themeFill="background1"/>
            <w:noWrap/>
            <w:hideMark/>
          </w:tcPr>
          <w:p w14:paraId="525EDB88"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1.5</w:t>
            </w:r>
          </w:p>
        </w:tc>
        <w:tc>
          <w:tcPr>
            <w:tcW w:w="1108" w:type="dxa"/>
            <w:tcBorders>
              <w:top w:val="single" w:sz="4" w:space="0" w:color="auto"/>
              <w:bottom w:val="single" w:sz="4" w:space="0" w:color="auto"/>
            </w:tcBorders>
            <w:shd w:val="clear" w:color="auto" w:fill="FFFFFF" w:themeFill="background1"/>
            <w:noWrap/>
            <w:hideMark/>
          </w:tcPr>
          <w:p w14:paraId="1C18C7C6"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3.5</w:t>
            </w:r>
          </w:p>
        </w:tc>
        <w:tc>
          <w:tcPr>
            <w:tcW w:w="1108" w:type="dxa"/>
            <w:tcBorders>
              <w:top w:val="single" w:sz="4" w:space="0" w:color="auto"/>
              <w:bottom w:val="single" w:sz="4" w:space="0" w:color="auto"/>
            </w:tcBorders>
            <w:shd w:val="clear" w:color="auto" w:fill="FFFFFF" w:themeFill="background1"/>
            <w:noWrap/>
            <w:hideMark/>
          </w:tcPr>
          <w:p w14:paraId="7DB4C8D3"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30.4</w:t>
            </w:r>
          </w:p>
        </w:tc>
        <w:tc>
          <w:tcPr>
            <w:tcW w:w="1108" w:type="dxa"/>
            <w:tcBorders>
              <w:top w:val="single" w:sz="4" w:space="0" w:color="auto"/>
              <w:bottom w:val="single" w:sz="4" w:space="0" w:color="auto"/>
            </w:tcBorders>
            <w:shd w:val="clear" w:color="auto" w:fill="FFFFFF" w:themeFill="background1"/>
            <w:noWrap/>
            <w:hideMark/>
          </w:tcPr>
          <w:p w14:paraId="1B8934F3"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2</w:t>
            </w:r>
          </w:p>
        </w:tc>
      </w:tr>
      <w:tr w:rsidR="00F61E00" w:rsidRPr="00F61E00" w14:paraId="5FD573AE" w14:textId="77777777" w:rsidTr="009D4719">
        <w:trPr>
          <w:trHeight w:val="300"/>
        </w:trPr>
        <w:tc>
          <w:tcPr>
            <w:tcW w:w="1103" w:type="dxa"/>
            <w:tcBorders>
              <w:top w:val="single" w:sz="4" w:space="0" w:color="auto"/>
              <w:bottom w:val="single" w:sz="4" w:space="0" w:color="auto"/>
            </w:tcBorders>
            <w:shd w:val="clear" w:color="auto" w:fill="FFFFFF" w:themeFill="background1"/>
            <w:noWrap/>
            <w:hideMark/>
          </w:tcPr>
          <w:p w14:paraId="7E9501F3"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20</w:t>
            </w:r>
          </w:p>
        </w:tc>
        <w:tc>
          <w:tcPr>
            <w:tcW w:w="2430" w:type="dxa"/>
            <w:tcBorders>
              <w:top w:val="single" w:sz="4" w:space="0" w:color="auto"/>
              <w:bottom w:val="single" w:sz="4" w:space="0" w:color="auto"/>
            </w:tcBorders>
            <w:shd w:val="clear" w:color="auto" w:fill="FFFFFF" w:themeFill="background1"/>
            <w:noWrap/>
            <w:hideMark/>
          </w:tcPr>
          <w:p w14:paraId="3578D591" w14:textId="7A8F0AA4"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 xml:space="preserve">International Journal </w:t>
            </w:r>
            <w:r w:rsidRPr="00F61E00">
              <w:rPr>
                <w:rFonts w:eastAsia="Gulim"/>
                <w:bCs/>
                <w:sz w:val="22"/>
                <w:szCs w:val="22"/>
                <w:lang w:val="en-MY" w:eastAsia="ko-KR"/>
              </w:rPr>
              <w:t xml:space="preserve">of </w:t>
            </w:r>
            <w:r w:rsidRPr="00356A9C">
              <w:rPr>
                <w:rFonts w:eastAsia="Gulim"/>
                <w:bCs/>
                <w:sz w:val="22"/>
                <w:szCs w:val="22"/>
                <w:lang w:val="en-MY" w:eastAsia="ko-KR"/>
              </w:rPr>
              <w:t xml:space="preserve">Advanced Science </w:t>
            </w:r>
            <w:r w:rsidRPr="00F61E00">
              <w:rPr>
                <w:rFonts w:eastAsia="Gulim"/>
                <w:bCs/>
                <w:sz w:val="22"/>
                <w:szCs w:val="22"/>
                <w:lang w:val="en-MY" w:eastAsia="ko-KR"/>
              </w:rPr>
              <w:t xml:space="preserve">and </w:t>
            </w:r>
            <w:r w:rsidRPr="00356A9C">
              <w:rPr>
                <w:rFonts w:eastAsia="Gulim"/>
                <w:bCs/>
                <w:sz w:val="22"/>
                <w:szCs w:val="22"/>
                <w:lang w:val="en-MY" w:eastAsia="ko-KR"/>
              </w:rPr>
              <w:t>Technology</w:t>
            </w:r>
          </w:p>
        </w:tc>
        <w:tc>
          <w:tcPr>
            <w:tcW w:w="1107" w:type="dxa"/>
            <w:tcBorders>
              <w:top w:val="single" w:sz="4" w:space="0" w:color="auto"/>
              <w:bottom w:val="single" w:sz="4" w:space="0" w:color="auto"/>
            </w:tcBorders>
            <w:shd w:val="clear" w:color="auto" w:fill="FFFFFF" w:themeFill="background1"/>
            <w:noWrap/>
            <w:hideMark/>
          </w:tcPr>
          <w:p w14:paraId="77A5F31D"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22</w:t>
            </w:r>
          </w:p>
        </w:tc>
        <w:tc>
          <w:tcPr>
            <w:tcW w:w="1108" w:type="dxa"/>
            <w:tcBorders>
              <w:top w:val="single" w:sz="4" w:space="0" w:color="auto"/>
              <w:bottom w:val="single" w:sz="4" w:space="0" w:color="auto"/>
            </w:tcBorders>
            <w:shd w:val="clear" w:color="auto" w:fill="FFFFFF" w:themeFill="background1"/>
            <w:noWrap/>
            <w:hideMark/>
          </w:tcPr>
          <w:p w14:paraId="346C9EC4"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-3</w:t>
            </w:r>
          </w:p>
        </w:tc>
        <w:tc>
          <w:tcPr>
            <w:tcW w:w="1108" w:type="dxa"/>
            <w:tcBorders>
              <w:top w:val="single" w:sz="4" w:space="0" w:color="auto"/>
              <w:bottom w:val="single" w:sz="4" w:space="0" w:color="auto"/>
            </w:tcBorders>
            <w:shd w:val="clear" w:color="auto" w:fill="FFFFFF" w:themeFill="background1"/>
            <w:noWrap/>
            <w:hideMark/>
          </w:tcPr>
          <w:p w14:paraId="4613892A"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8</w:t>
            </w:r>
          </w:p>
        </w:tc>
        <w:tc>
          <w:tcPr>
            <w:tcW w:w="1108" w:type="dxa"/>
            <w:tcBorders>
              <w:top w:val="single" w:sz="4" w:space="0" w:color="auto"/>
              <w:bottom w:val="single" w:sz="4" w:space="0" w:color="auto"/>
            </w:tcBorders>
            <w:shd w:val="clear" w:color="auto" w:fill="FFFFFF" w:themeFill="background1"/>
            <w:noWrap/>
            <w:hideMark/>
          </w:tcPr>
          <w:p w14:paraId="7681E06E"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72.7</w:t>
            </w:r>
          </w:p>
        </w:tc>
        <w:tc>
          <w:tcPr>
            <w:tcW w:w="1108" w:type="dxa"/>
            <w:tcBorders>
              <w:top w:val="single" w:sz="4" w:space="0" w:color="auto"/>
              <w:bottom w:val="single" w:sz="4" w:space="0" w:color="auto"/>
            </w:tcBorders>
            <w:shd w:val="clear" w:color="auto" w:fill="FFFFFF" w:themeFill="background1"/>
            <w:noWrap/>
            <w:hideMark/>
          </w:tcPr>
          <w:p w14:paraId="6F8BC36F" w14:textId="77777777" w:rsidR="00356A9C" w:rsidRPr="00356A9C" w:rsidRDefault="00356A9C" w:rsidP="00356A9C">
            <w:pPr>
              <w:ind w:right="119"/>
              <w:jc w:val="center"/>
              <w:rPr>
                <w:rFonts w:eastAsia="Gulim"/>
                <w:bCs/>
                <w:sz w:val="22"/>
                <w:szCs w:val="22"/>
                <w:lang w:val="en-MY" w:eastAsia="ko-KR"/>
              </w:rPr>
            </w:pPr>
            <w:r w:rsidRPr="00356A9C">
              <w:rPr>
                <w:rFonts w:eastAsia="Gulim"/>
                <w:bCs/>
                <w:sz w:val="22"/>
                <w:szCs w:val="22"/>
                <w:lang w:val="en-MY" w:eastAsia="ko-KR"/>
              </w:rPr>
              <w:t>2</w:t>
            </w:r>
          </w:p>
        </w:tc>
      </w:tr>
    </w:tbl>
    <w:p w14:paraId="45F2692A" w14:textId="5B88C76C" w:rsidR="00C8696C" w:rsidRPr="00F61E00" w:rsidRDefault="00614440" w:rsidP="003658D1">
      <w:pPr>
        <w:ind w:left="425" w:hangingChars="193" w:hanging="425"/>
        <w:jc w:val="both"/>
        <w:rPr>
          <w:noProof/>
          <w:sz w:val="22"/>
          <w:szCs w:val="22"/>
          <w:lang w:val="en-MY"/>
        </w:rPr>
      </w:pPr>
      <w:r w:rsidRPr="00F61E00">
        <w:rPr>
          <w:i/>
          <w:iCs/>
          <w:noProof/>
          <w:sz w:val="22"/>
          <w:szCs w:val="22"/>
          <w:lang w:val="en-MY"/>
        </w:rPr>
        <w:t>Note</w:t>
      </w:r>
      <w:r w:rsidRPr="00F61E00">
        <w:rPr>
          <w:noProof/>
          <w:sz w:val="22"/>
          <w:szCs w:val="22"/>
          <w:lang w:val="en-MY"/>
        </w:rPr>
        <w:t xml:space="preserve">. </w:t>
      </w:r>
      <w:r w:rsidR="00C8696C" w:rsidRPr="00F61E00">
        <w:rPr>
          <w:noProof/>
          <w:sz w:val="22"/>
          <w:szCs w:val="22"/>
          <w:lang w:val="en-MY"/>
        </w:rPr>
        <w:t>AGR</w:t>
      </w:r>
      <w:r w:rsidRPr="00F61E00">
        <w:rPr>
          <w:noProof/>
          <w:sz w:val="22"/>
          <w:szCs w:val="22"/>
          <w:lang w:val="en-MY"/>
        </w:rPr>
        <w:t xml:space="preserve"> = </w:t>
      </w:r>
      <w:r w:rsidR="00C8696C" w:rsidRPr="00F61E00">
        <w:rPr>
          <w:noProof/>
          <w:sz w:val="22"/>
          <w:szCs w:val="22"/>
          <w:lang w:val="en-MY"/>
        </w:rPr>
        <w:t xml:space="preserve">Average </w:t>
      </w:r>
      <w:r w:rsidRPr="00F61E00">
        <w:rPr>
          <w:noProof/>
          <w:sz w:val="22"/>
          <w:szCs w:val="22"/>
          <w:lang w:val="en-MY"/>
        </w:rPr>
        <w:t>g</w:t>
      </w:r>
      <w:r w:rsidR="00C8696C" w:rsidRPr="00F61E00">
        <w:rPr>
          <w:noProof/>
          <w:sz w:val="22"/>
          <w:szCs w:val="22"/>
          <w:lang w:val="en-MY"/>
        </w:rPr>
        <w:t xml:space="preserve">rowth </w:t>
      </w:r>
      <w:r w:rsidRPr="00F61E00">
        <w:rPr>
          <w:noProof/>
          <w:sz w:val="22"/>
          <w:szCs w:val="22"/>
          <w:lang w:val="en-MY"/>
        </w:rPr>
        <w:t>r</w:t>
      </w:r>
      <w:r w:rsidR="00C8696C" w:rsidRPr="00F61E00">
        <w:rPr>
          <w:noProof/>
          <w:sz w:val="22"/>
          <w:szCs w:val="22"/>
          <w:lang w:val="en-MY"/>
        </w:rPr>
        <w:t>ate; ADY</w:t>
      </w:r>
      <w:r w:rsidRPr="00F61E00">
        <w:rPr>
          <w:noProof/>
          <w:sz w:val="22"/>
          <w:szCs w:val="22"/>
          <w:lang w:val="en-MY"/>
        </w:rPr>
        <w:t xml:space="preserve"> = </w:t>
      </w:r>
      <w:r w:rsidR="00C8696C" w:rsidRPr="00F61E00">
        <w:rPr>
          <w:noProof/>
          <w:sz w:val="22"/>
          <w:szCs w:val="22"/>
          <w:lang w:val="en-MY"/>
        </w:rPr>
        <w:t xml:space="preserve">Average </w:t>
      </w:r>
      <w:r w:rsidRPr="00F61E00">
        <w:rPr>
          <w:noProof/>
          <w:sz w:val="22"/>
          <w:szCs w:val="22"/>
          <w:lang w:val="en-MY"/>
        </w:rPr>
        <w:t>d</w:t>
      </w:r>
      <w:r w:rsidR="00C8696C" w:rsidRPr="00F61E00">
        <w:rPr>
          <w:noProof/>
          <w:sz w:val="22"/>
          <w:szCs w:val="22"/>
          <w:lang w:val="en-MY"/>
        </w:rPr>
        <w:t xml:space="preserve">ocuments </w:t>
      </w:r>
      <w:r w:rsidRPr="00F61E00">
        <w:rPr>
          <w:noProof/>
          <w:sz w:val="22"/>
          <w:szCs w:val="22"/>
          <w:lang w:val="en-MY"/>
        </w:rPr>
        <w:t>p</w:t>
      </w:r>
      <w:r w:rsidR="00C8696C" w:rsidRPr="00F61E00">
        <w:rPr>
          <w:noProof/>
          <w:sz w:val="22"/>
          <w:szCs w:val="22"/>
          <w:lang w:val="en-MY"/>
        </w:rPr>
        <w:t xml:space="preserve">er </w:t>
      </w:r>
      <w:r w:rsidRPr="00F61E00">
        <w:rPr>
          <w:noProof/>
          <w:sz w:val="22"/>
          <w:szCs w:val="22"/>
          <w:lang w:val="en-MY"/>
        </w:rPr>
        <w:t>y</w:t>
      </w:r>
      <w:r w:rsidR="00C8696C" w:rsidRPr="00F61E00">
        <w:rPr>
          <w:noProof/>
          <w:sz w:val="22"/>
          <w:szCs w:val="22"/>
          <w:lang w:val="en-MY"/>
        </w:rPr>
        <w:t>ear</w:t>
      </w:r>
      <w:r w:rsidRPr="00F61E00">
        <w:rPr>
          <w:noProof/>
          <w:sz w:val="22"/>
          <w:szCs w:val="22"/>
          <w:lang w:val="en-MY"/>
        </w:rPr>
        <w:t xml:space="preserve">; </w:t>
      </w:r>
      <w:r w:rsidR="00C8696C" w:rsidRPr="00F61E00">
        <w:rPr>
          <w:noProof/>
          <w:sz w:val="22"/>
          <w:szCs w:val="22"/>
          <w:lang w:val="en-MY"/>
        </w:rPr>
        <w:t>PDLY</w:t>
      </w:r>
      <w:r w:rsidRPr="00F61E00">
        <w:rPr>
          <w:noProof/>
          <w:sz w:val="22"/>
          <w:szCs w:val="22"/>
          <w:lang w:val="en-MY"/>
        </w:rPr>
        <w:t xml:space="preserve"> = </w:t>
      </w:r>
      <w:r w:rsidR="00C8696C" w:rsidRPr="00F61E00">
        <w:rPr>
          <w:noProof/>
          <w:sz w:val="22"/>
          <w:szCs w:val="22"/>
          <w:lang w:val="en-MY"/>
        </w:rPr>
        <w:t xml:space="preserve">Percentage of </w:t>
      </w:r>
      <w:r w:rsidRPr="00F61E00">
        <w:rPr>
          <w:noProof/>
          <w:sz w:val="22"/>
          <w:szCs w:val="22"/>
          <w:lang w:val="en-MY"/>
        </w:rPr>
        <w:t>d</w:t>
      </w:r>
      <w:r w:rsidR="00C8696C" w:rsidRPr="00F61E00">
        <w:rPr>
          <w:noProof/>
          <w:sz w:val="22"/>
          <w:szCs w:val="22"/>
          <w:lang w:val="en-MY"/>
        </w:rPr>
        <w:t xml:space="preserve">ocuments in </w:t>
      </w:r>
      <w:r w:rsidRPr="00F61E00">
        <w:rPr>
          <w:noProof/>
          <w:sz w:val="22"/>
          <w:szCs w:val="22"/>
          <w:lang w:val="en-MY"/>
        </w:rPr>
        <w:t>l</w:t>
      </w:r>
      <w:r w:rsidR="00C8696C" w:rsidRPr="00F61E00">
        <w:rPr>
          <w:noProof/>
          <w:sz w:val="22"/>
          <w:szCs w:val="22"/>
          <w:lang w:val="en-MY"/>
        </w:rPr>
        <w:t xml:space="preserve">ast </w:t>
      </w:r>
      <w:r w:rsidRPr="00F61E00">
        <w:rPr>
          <w:noProof/>
          <w:sz w:val="22"/>
          <w:szCs w:val="22"/>
          <w:lang w:val="en-MY"/>
        </w:rPr>
        <w:t>y</w:t>
      </w:r>
      <w:r w:rsidR="00C8696C" w:rsidRPr="00F61E00">
        <w:rPr>
          <w:noProof/>
          <w:sz w:val="22"/>
          <w:szCs w:val="22"/>
          <w:lang w:val="en-MY"/>
        </w:rPr>
        <w:t>ears.</w:t>
      </w:r>
    </w:p>
    <w:p w14:paraId="29576BFA" w14:textId="77777777" w:rsidR="00871FE0" w:rsidRPr="00F61E00" w:rsidRDefault="00871FE0" w:rsidP="00C8696C">
      <w:pPr>
        <w:jc w:val="both"/>
        <w:rPr>
          <w:noProof/>
          <w:sz w:val="22"/>
          <w:szCs w:val="22"/>
          <w:lang w:val="en-MY"/>
        </w:rPr>
      </w:pPr>
    </w:p>
    <w:p w14:paraId="0461DB7B" w14:textId="1EBDD96C" w:rsidR="00C8696C" w:rsidRPr="00F61E00" w:rsidRDefault="00C8696C" w:rsidP="00C8696C">
      <w:pPr>
        <w:ind w:firstLine="480"/>
        <w:jc w:val="both"/>
        <w:rPr>
          <w:noProof/>
          <w:sz w:val="26"/>
          <w:szCs w:val="26"/>
          <w:lang w:val="en-MY"/>
        </w:rPr>
      </w:pPr>
      <w:r w:rsidRPr="00F61E00">
        <w:rPr>
          <w:noProof/>
          <w:sz w:val="26"/>
          <w:szCs w:val="26"/>
          <w:lang w:val="en-MY"/>
        </w:rPr>
        <w:t xml:space="preserve">Also, Table </w:t>
      </w:r>
      <w:r w:rsidR="00CA5B5B" w:rsidRPr="00F61E00">
        <w:rPr>
          <w:noProof/>
          <w:sz w:val="26"/>
          <w:szCs w:val="26"/>
          <w:lang w:val="en-MY"/>
        </w:rPr>
        <w:t>3</w:t>
      </w:r>
      <w:r w:rsidRPr="00F61E00">
        <w:rPr>
          <w:noProof/>
          <w:sz w:val="26"/>
          <w:szCs w:val="26"/>
          <w:lang w:val="en-MY"/>
        </w:rPr>
        <w:t xml:space="preserve"> shows that the source appears first and that its average growth rate (AGR) from 2019 to 2020 was positive. As a result, the number of articles produced increased. </w:t>
      </w:r>
      <w:r w:rsidR="00674837">
        <w:rPr>
          <w:noProof/>
          <w:sz w:val="26"/>
          <w:szCs w:val="26"/>
          <w:lang w:val="en-MY"/>
        </w:rPr>
        <w:t xml:space="preserve">On the other hand, the third source is </w:t>
      </w:r>
      <w:r w:rsidRPr="00F61E00">
        <w:rPr>
          <w:noProof/>
          <w:sz w:val="26"/>
          <w:szCs w:val="26"/>
          <w:lang w:val="en-MY"/>
        </w:rPr>
        <w:t xml:space="preserve">zero, indicating </w:t>
      </w:r>
      <w:r w:rsidR="00DF0AEC">
        <w:rPr>
          <w:noProof/>
          <w:sz w:val="26"/>
          <w:szCs w:val="26"/>
          <w:lang w:val="en-MY"/>
        </w:rPr>
        <w:t xml:space="preserve">that </w:t>
      </w:r>
      <w:r w:rsidRPr="00F61E00">
        <w:rPr>
          <w:noProof/>
          <w:sz w:val="26"/>
          <w:szCs w:val="26"/>
          <w:lang w:val="en-MY"/>
        </w:rPr>
        <w:t xml:space="preserve">the annual growth rate for the last two years (2019 and 2020) is unchanged. Marketing Science has the highest h-Index, meaning that its publications are productive and have a high citation impact. The information in Table </w:t>
      </w:r>
      <w:r w:rsidR="00CA5B5B" w:rsidRPr="00F61E00">
        <w:rPr>
          <w:noProof/>
          <w:sz w:val="26"/>
          <w:szCs w:val="26"/>
          <w:lang w:val="en-MY"/>
        </w:rPr>
        <w:t>3</w:t>
      </w:r>
      <w:r w:rsidRPr="00F61E00">
        <w:rPr>
          <w:noProof/>
          <w:sz w:val="26"/>
          <w:szCs w:val="26"/>
          <w:lang w:val="en-MY"/>
        </w:rPr>
        <w:t xml:space="preserve"> will assist future researchers in locating resources to publish their articles based on the desired scope and explore the best gateway for publishing their papers.</w:t>
      </w:r>
    </w:p>
    <w:p w14:paraId="392DA3F9" w14:textId="77777777" w:rsidR="00C8696C" w:rsidRPr="00F61E00" w:rsidRDefault="00C8696C" w:rsidP="00C8696C">
      <w:pPr>
        <w:jc w:val="both"/>
        <w:rPr>
          <w:noProof/>
          <w:sz w:val="26"/>
          <w:szCs w:val="26"/>
          <w:lang w:val="en-MY"/>
        </w:rPr>
      </w:pPr>
    </w:p>
    <w:p w14:paraId="26F85A54" w14:textId="77777777" w:rsidR="00C8696C" w:rsidRPr="00F61E00" w:rsidRDefault="00C8696C" w:rsidP="00C8696C">
      <w:pPr>
        <w:jc w:val="both"/>
        <w:rPr>
          <w:b/>
          <w:noProof/>
          <w:sz w:val="26"/>
          <w:szCs w:val="26"/>
          <w:lang w:val="en-MY"/>
        </w:rPr>
      </w:pPr>
      <w:r w:rsidRPr="00F61E00">
        <w:rPr>
          <w:b/>
          <w:noProof/>
          <w:sz w:val="26"/>
          <w:szCs w:val="26"/>
          <w:lang w:val="en-MY"/>
        </w:rPr>
        <w:t>Institutional with Country Analysis</w:t>
      </w:r>
    </w:p>
    <w:p w14:paraId="20AE1E50" w14:textId="77777777" w:rsidR="00552672" w:rsidRPr="00F61E00" w:rsidRDefault="00C8696C" w:rsidP="00C8696C">
      <w:pPr>
        <w:ind w:firstLine="480"/>
        <w:jc w:val="both"/>
        <w:rPr>
          <w:noProof/>
          <w:sz w:val="26"/>
          <w:szCs w:val="26"/>
          <w:lang w:val="en-MY"/>
        </w:rPr>
      </w:pPr>
      <w:r w:rsidRPr="00F61E00">
        <w:rPr>
          <w:noProof/>
          <w:sz w:val="26"/>
          <w:szCs w:val="26"/>
          <w:lang w:val="en-MY"/>
        </w:rPr>
        <w:lastRenderedPageBreak/>
        <w:t>Typically, each author listed in the publications is affiliated with a specific institution for publishing purposes. Scientopy uses this data to process information about institutions and countries. Knowing which institutions are most represented on a subject allows researchers to select a research location or participate in academic programmes or research projects with which they want to collaborate. This study enhances the institutions’ prestige and encourages others to continue writing to acquire a superior position. The bar graph in Figure 5 depicts the top ten significant institutions with countries published on digital marketing themes.</w:t>
      </w:r>
    </w:p>
    <w:p w14:paraId="52CD95B7" w14:textId="51834782" w:rsidR="00C8696C" w:rsidRPr="00F61E00" w:rsidRDefault="00C8696C" w:rsidP="006E4385">
      <w:pPr>
        <w:snapToGrid w:val="0"/>
        <w:spacing w:line="360" w:lineRule="exact"/>
        <w:ind w:firstLine="482"/>
        <w:jc w:val="both"/>
        <w:rPr>
          <w:noProof/>
          <w:sz w:val="26"/>
          <w:szCs w:val="26"/>
          <w:lang w:val="en-MY"/>
        </w:rPr>
      </w:pPr>
      <w:r w:rsidRPr="00F61E00">
        <w:rPr>
          <w:noProof/>
          <w:sz w:val="26"/>
          <w:szCs w:val="26"/>
          <w:lang w:val="en-MY"/>
        </w:rPr>
        <w:t xml:space="preserve">This study includes extended ScientoPy results </w:t>
      </w:r>
      <w:r w:rsidR="00DA32E7" w:rsidRPr="00F61E00">
        <w:rPr>
          <w:noProof/>
          <w:sz w:val="26"/>
          <w:szCs w:val="26"/>
          <w:lang w:val="en-MY"/>
        </w:rPr>
        <w:t>identifying</w:t>
      </w:r>
      <w:r w:rsidRPr="00F61E00">
        <w:rPr>
          <w:noProof/>
          <w:sz w:val="26"/>
          <w:szCs w:val="26"/>
          <w:lang w:val="en-MY"/>
        </w:rPr>
        <w:t xml:space="preserve"> the most cited articles from the top three institutions. It is essential to note that the results were based on the corresponding author’s institution. The most cited article from the Bucharest University of Economic Studies in Romania </w:t>
      </w:r>
      <w:r w:rsidR="00F81AD1" w:rsidRPr="00F61E00">
        <w:rPr>
          <w:noProof/>
          <w:sz w:val="26"/>
          <w:szCs w:val="26"/>
          <w:lang w:val="en-MY"/>
        </w:rPr>
        <w:t>wa</w:t>
      </w:r>
      <w:r w:rsidRPr="00F61E00">
        <w:rPr>
          <w:noProof/>
          <w:sz w:val="26"/>
          <w:szCs w:val="26"/>
          <w:lang w:val="en-MY"/>
        </w:rPr>
        <w:t xml:space="preserve">s written by Orzan et al. (2016). Four authors </w:t>
      </w:r>
      <w:r w:rsidR="00F81AD1" w:rsidRPr="00F61E00">
        <w:rPr>
          <w:noProof/>
          <w:sz w:val="26"/>
          <w:szCs w:val="26"/>
          <w:lang w:val="en-MY"/>
        </w:rPr>
        <w:t>wrote</w:t>
      </w:r>
      <w:r w:rsidRPr="00F61E00">
        <w:rPr>
          <w:noProof/>
          <w:sz w:val="26"/>
          <w:szCs w:val="26"/>
          <w:lang w:val="en-MY"/>
        </w:rPr>
        <w:t xml:space="preserve"> this article. The two authors are from the Bucharest University of Economic Studies (Orzan, G. and Orzan, M.). The other two authors were from different institutions; Platon, O. E. is attached to Bucharest University</w:t>
      </w:r>
      <w:r w:rsidR="00DA32E7" w:rsidRPr="00F61E00">
        <w:rPr>
          <w:noProof/>
          <w:sz w:val="26"/>
          <w:szCs w:val="26"/>
          <w:lang w:val="en-MY"/>
        </w:rPr>
        <w:t>,</w:t>
      </w:r>
      <w:r w:rsidRPr="00F61E00">
        <w:rPr>
          <w:noProof/>
          <w:sz w:val="26"/>
          <w:szCs w:val="26"/>
          <w:lang w:val="en-MY"/>
        </w:rPr>
        <w:t xml:space="preserve"> and Stefănescu, C. D. works at the University of Medicine and Pharmacy in Bucharest. This article obtained 19 citations. The article discovered that the value assigned to social media marketing communications features is strongly related to brand trust and affect, two key indicators of brand loyalty. </w:t>
      </w:r>
    </w:p>
    <w:p w14:paraId="1749A362" w14:textId="7DA0BE45" w:rsidR="00312347" w:rsidRPr="00F61E00" w:rsidRDefault="00312347" w:rsidP="00312347">
      <w:pPr>
        <w:ind w:firstLine="480"/>
        <w:jc w:val="both"/>
        <w:rPr>
          <w:noProof/>
          <w:sz w:val="26"/>
          <w:szCs w:val="26"/>
          <w:lang w:val="en-MY"/>
        </w:rPr>
      </w:pPr>
      <w:r w:rsidRPr="00F61E00">
        <w:rPr>
          <w:noProof/>
          <w:sz w:val="26"/>
          <w:szCs w:val="26"/>
          <w:lang w:val="en-MY"/>
        </w:rPr>
        <w:t>The most cited article from The University of St. Cyril and Methodius Trnava in Slovakia is written by Zaušková and Grib (2015). Both of these authors were attached to the Faculty of Mass Media Communication. This article obtained five citations. The article discusses marketing communication in businesses’ eco-innovation efforts, emphasi</w:t>
      </w:r>
      <w:r w:rsidR="00C1681B">
        <w:rPr>
          <w:noProof/>
          <w:sz w:val="26"/>
          <w:szCs w:val="26"/>
          <w:lang w:val="en-MY"/>
        </w:rPr>
        <w:t>z</w:t>
      </w:r>
      <w:r w:rsidRPr="00F61E00">
        <w:rPr>
          <w:noProof/>
          <w:sz w:val="26"/>
          <w:szCs w:val="26"/>
          <w:lang w:val="en-MY"/>
        </w:rPr>
        <w:t xml:space="preserve">ing digital marketing, and presents a study conducted in small and medium-sized companies operating in the Slovak business climate. </w:t>
      </w:r>
    </w:p>
    <w:p w14:paraId="7F0DA35D" w14:textId="1AB05C86" w:rsidR="00312347" w:rsidRPr="00F61E00" w:rsidRDefault="00312347" w:rsidP="00312347">
      <w:pPr>
        <w:ind w:firstLine="480"/>
        <w:jc w:val="both"/>
        <w:rPr>
          <w:noProof/>
          <w:sz w:val="26"/>
          <w:szCs w:val="26"/>
          <w:lang w:val="en-MY"/>
        </w:rPr>
      </w:pPr>
      <w:r w:rsidRPr="00F61E00">
        <w:rPr>
          <w:noProof/>
          <w:sz w:val="26"/>
          <w:szCs w:val="26"/>
          <w:lang w:val="en-MY"/>
        </w:rPr>
        <w:t>The top-cited article from The Hong Kong Polytechnic University is authored by Li et al. (2017). It is critical to emphasi</w:t>
      </w:r>
      <w:r w:rsidR="00C1681B">
        <w:rPr>
          <w:noProof/>
          <w:sz w:val="26"/>
          <w:szCs w:val="26"/>
          <w:lang w:val="en-MY"/>
        </w:rPr>
        <w:t>z</w:t>
      </w:r>
      <w:r w:rsidRPr="00F61E00">
        <w:rPr>
          <w:noProof/>
          <w:sz w:val="26"/>
          <w:szCs w:val="26"/>
          <w:lang w:val="en-MY"/>
        </w:rPr>
        <w:t xml:space="preserve">e that four authors wrote this article collaboratively. The two authors (Li, L. and Peng, M.) work at South China University of Technology’s School of Tourism and Hospitality Management. The other two authors (Jiang, N., and Law, R.) are from the </w:t>
      </w:r>
      <w:r w:rsidR="00F81AD1" w:rsidRPr="00F61E00">
        <w:rPr>
          <w:noProof/>
          <w:sz w:val="26"/>
          <w:szCs w:val="26"/>
          <w:lang w:val="en-MY"/>
        </w:rPr>
        <w:t>Hong Kong Polytechnic University School of Hotel and Tourism Management</w:t>
      </w:r>
      <w:r w:rsidRPr="00F61E00">
        <w:rPr>
          <w:noProof/>
          <w:sz w:val="26"/>
          <w:szCs w:val="26"/>
          <w:lang w:val="en-MY"/>
        </w:rPr>
        <w:t xml:space="preserve">. Since Jiang, N. is the corresponding author </w:t>
      </w:r>
      <w:r w:rsidR="00F81AD1" w:rsidRPr="00F61E00">
        <w:rPr>
          <w:noProof/>
          <w:sz w:val="26"/>
          <w:szCs w:val="26"/>
          <w:lang w:val="en-MY"/>
        </w:rPr>
        <w:t>of</w:t>
      </w:r>
      <w:r w:rsidRPr="00F61E00">
        <w:rPr>
          <w:noProof/>
          <w:sz w:val="26"/>
          <w:szCs w:val="26"/>
          <w:lang w:val="en-MY"/>
        </w:rPr>
        <w:t xml:space="preserve"> this article; therefore, the metadata of the institution for this article is associated with The Hong Kong Polytechnic University. This article received 63 citations. The study examines the theoretical links between the quality of economy hotel websites, eTrust, and online booking intentions in China. The findings of this study aided in the development of cost-effective hotel internet marketing in China by bridging the divide between the investigation of hotel website quality and its effect on online booking intentions.</w:t>
      </w:r>
    </w:p>
    <w:p w14:paraId="33F55F3A" w14:textId="6D7D8DC6" w:rsidR="00C8696C" w:rsidRPr="00F61E00" w:rsidRDefault="006E4385" w:rsidP="00C8696C">
      <w:pPr>
        <w:ind w:left="1440" w:hanging="1440"/>
        <w:jc w:val="both"/>
        <w:rPr>
          <w:noProof/>
          <w:sz w:val="26"/>
          <w:szCs w:val="26"/>
          <w:lang w:val="en-MY"/>
        </w:rPr>
      </w:pPr>
      <w:r w:rsidRPr="00F61E00">
        <w:rPr>
          <w:noProof/>
          <w:sz w:val="26"/>
          <w:szCs w:val="26"/>
        </w:rPr>
        <w:lastRenderedPageBreak/>
        <w:drawing>
          <wp:anchor distT="0" distB="0" distL="114300" distR="114300" simplePos="0" relativeHeight="251663360" behindDoc="0" locked="0" layoutInCell="1" allowOverlap="1" wp14:anchorId="5ECA6C98" wp14:editId="4FA83EFC">
            <wp:simplePos x="0" y="0"/>
            <wp:positionH relativeFrom="column">
              <wp:posOffset>38100</wp:posOffset>
            </wp:positionH>
            <wp:positionV relativeFrom="paragraph">
              <wp:posOffset>304165</wp:posOffset>
            </wp:positionV>
            <wp:extent cx="5648983" cy="2994976"/>
            <wp:effectExtent l="0" t="0" r="889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48983" cy="2994976"/>
                    </a:xfrm>
                    <a:prstGeom prst="rect">
                      <a:avLst/>
                    </a:prstGeom>
                    <a:noFill/>
                  </pic:spPr>
                </pic:pic>
              </a:graphicData>
            </a:graphic>
            <wp14:sizeRelH relativeFrom="page">
              <wp14:pctWidth>0</wp14:pctWidth>
            </wp14:sizeRelH>
            <wp14:sizeRelV relativeFrom="page">
              <wp14:pctHeight>0</wp14:pctHeight>
            </wp14:sizeRelV>
          </wp:anchor>
        </w:drawing>
      </w:r>
      <w:r w:rsidR="00C8696C" w:rsidRPr="00F61E00">
        <w:rPr>
          <w:b/>
          <w:noProof/>
          <w:sz w:val="26"/>
          <w:szCs w:val="26"/>
          <w:lang w:val="en-MY"/>
        </w:rPr>
        <w:t>Figure 5</w:t>
      </w:r>
      <w:r w:rsidR="001669B4">
        <w:rPr>
          <w:b/>
          <w:noProof/>
          <w:sz w:val="26"/>
          <w:szCs w:val="26"/>
          <w:lang w:val="en-MY"/>
        </w:rPr>
        <w:t xml:space="preserve"> </w:t>
      </w:r>
      <w:r w:rsidR="00067515">
        <w:rPr>
          <w:noProof/>
          <w:sz w:val="26"/>
          <w:szCs w:val="26"/>
          <w:lang w:val="en-MY"/>
        </w:rPr>
        <w:t xml:space="preserve"> </w:t>
      </w:r>
      <w:r w:rsidR="00C8696C" w:rsidRPr="00F61E00">
        <w:rPr>
          <w:i/>
          <w:noProof/>
          <w:sz w:val="26"/>
          <w:szCs w:val="26"/>
          <w:lang w:val="en-MY"/>
        </w:rPr>
        <w:t>The Top Ten Institutions with Country On Digital Marketing Research</w:t>
      </w:r>
    </w:p>
    <w:p w14:paraId="18EE265C" w14:textId="77777777" w:rsidR="006E4385" w:rsidRPr="00F61E00" w:rsidRDefault="006E4385" w:rsidP="006E4385">
      <w:pPr>
        <w:jc w:val="both"/>
        <w:rPr>
          <w:noProof/>
          <w:sz w:val="26"/>
          <w:szCs w:val="26"/>
          <w:lang w:val="en-MY"/>
        </w:rPr>
      </w:pPr>
    </w:p>
    <w:p w14:paraId="3CDEFCD4" w14:textId="2465A08D" w:rsidR="00C8696C" w:rsidRPr="00F61E00" w:rsidRDefault="006E4385" w:rsidP="003658D1">
      <w:pPr>
        <w:jc w:val="center"/>
        <w:rPr>
          <w:b/>
          <w:noProof/>
          <w:sz w:val="26"/>
          <w:szCs w:val="26"/>
          <w:lang w:val="en-MY"/>
        </w:rPr>
      </w:pPr>
      <w:r w:rsidRPr="00F61E00">
        <w:rPr>
          <w:b/>
          <w:noProof/>
          <w:sz w:val="26"/>
          <w:szCs w:val="26"/>
          <w:lang w:val="en-MY"/>
        </w:rPr>
        <w:t>CONCLUSION</w:t>
      </w:r>
    </w:p>
    <w:p w14:paraId="0A5DE22A" w14:textId="77777777" w:rsidR="00837BFD" w:rsidRPr="00F61E00" w:rsidRDefault="00EE2E4C" w:rsidP="00C8696C">
      <w:pPr>
        <w:ind w:firstLine="480"/>
        <w:jc w:val="both"/>
        <w:rPr>
          <w:noProof/>
          <w:sz w:val="26"/>
          <w:szCs w:val="26"/>
          <w:lang w:val="en-MY"/>
        </w:rPr>
      </w:pPr>
      <w:r w:rsidRPr="00F61E00">
        <w:rPr>
          <w:noProof/>
          <w:sz w:val="26"/>
          <w:szCs w:val="26"/>
          <w:lang w:val="en-MY"/>
        </w:rPr>
        <w:t xml:space="preserve">Based on a scientometric review of publications in the Scopus and WoS databases, this study identifies and discusses valuable information pertinent to the growth of publications on digital marketing in the WoS and Scopus databases, as well as the most productive authors, most studied keywords, most popular sources of publications, and most productive institutions. Prior researchers had undertaken extensive research on digital marketing; however, they have relied solely on Scopus or Wos (León-Castro et al., 2021; Morais et al., 2021; Ribeiro et al., 2020). </w:t>
      </w:r>
    </w:p>
    <w:p w14:paraId="78263E24" w14:textId="58DBFBF6" w:rsidR="00EE2E4C" w:rsidRPr="00F61E00" w:rsidRDefault="00181EE8" w:rsidP="00C8696C">
      <w:pPr>
        <w:ind w:firstLine="480"/>
        <w:jc w:val="both"/>
        <w:rPr>
          <w:noProof/>
          <w:sz w:val="26"/>
          <w:szCs w:val="26"/>
          <w:lang w:val="en-MY"/>
        </w:rPr>
      </w:pPr>
      <w:r w:rsidRPr="00F61E00">
        <w:rPr>
          <w:noProof/>
          <w:sz w:val="26"/>
          <w:szCs w:val="26"/>
          <w:lang w:val="en-MY"/>
        </w:rPr>
        <w:t>This study</w:t>
      </w:r>
      <w:r w:rsidR="00EE2E4C" w:rsidRPr="00F61E00">
        <w:rPr>
          <w:noProof/>
          <w:sz w:val="26"/>
          <w:szCs w:val="26"/>
          <w:lang w:val="en-MY"/>
        </w:rPr>
        <w:t xml:space="preserve"> simultaneously processed two databases using ScientoPy software. This endeavour will provide potential readers and future researchers with pertinent information by collecting, summarising, evaluating, and synthesising the Scopus and WoS-published information on digital marketing. This may be directly or indirectly beneficial for the development of digital marketing concepts and the expansion of relevant data for the advancement of empirical investigations in future.</w:t>
      </w:r>
    </w:p>
    <w:p w14:paraId="374AA8D2" w14:textId="7ADA331A" w:rsidR="00837BFD" w:rsidRPr="00F61E00" w:rsidRDefault="00C8696C" w:rsidP="00FA3D90">
      <w:pPr>
        <w:ind w:firstLine="480"/>
        <w:jc w:val="both"/>
        <w:rPr>
          <w:noProof/>
          <w:sz w:val="26"/>
          <w:szCs w:val="26"/>
          <w:lang w:val="en-MY"/>
        </w:rPr>
      </w:pPr>
      <w:r w:rsidRPr="00F61E00">
        <w:rPr>
          <w:noProof/>
          <w:sz w:val="26"/>
          <w:szCs w:val="26"/>
          <w:lang w:val="en-MY"/>
        </w:rPr>
        <w:t>In a rapidly changing industry, digital marketing has become a global trademark. The growth of digital marketing publications in databases and the remarkable direction research is taking in the field started in 2000.</w:t>
      </w:r>
      <w:r w:rsidR="00FA3D90" w:rsidRPr="00F61E00">
        <w:rPr>
          <w:noProof/>
          <w:sz w:val="26"/>
          <w:szCs w:val="26"/>
          <w:lang w:val="en-MY"/>
        </w:rPr>
        <w:t xml:space="preserve"> Publications on digital marketing are analy</w:t>
      </w:r>
      <w:r w:rsidR="00C1681B">
        <w:rPr>
          <w:noProof/>
          <w:sz w:val="26"/>
          <w:szCs w:val="26"/>
          <w:lang w:val="en-MY"/>
        </w:rPr>
        <w:t>z</w:t>
      </w:r>
      <w:r w:rsidR="00FA3D90" w:rsidRPr="00F61E00">
        <w:rPr>
          <w:noProof/>
          <w:sz w:val="26"/>
          <w:szCs w:val="26"/>
          <w:lang w:val="en-MY"/>
        </w:rPr>
        <w:t xml:space="preserve">ed using a scientometric procedure. The endeavour aims to broaden the range of scientometric indicators used to assess relative performance, providing accommodating information for decision-makers and illuminating future directions for this area of research. Consequently, many scholars are investigating the efficacy of digital marketing in raising product demand. They may seek supportive publications, </w:t>
      </w:r>
      <w:r w:rsidR="00FA3D90" w:rsidRPr="00F61E00">
        <w:rPr>
          <w:noProof/>
          <w:sz w:val="26"/>
          <w:szCs w:val="26"/>
          <w:lang w:val="en-MY"/>
        </w:rPr>
        <w:lastRenderedPageBreak/>
        <w:t xml:space="preserve">productive authors, and institutions to get relevant and up-to-date information and resources. </w:t>
      </w:r>
    </w:p>
    <w:p w14:paraId="0A66D4AE" w14:textId="118A6494" w:rsidR="00C8696C" w:rsidRPr="00F61E00" w:rsidRDefault="00FA3D90" w:rsidP="00FA3D90">
      <w:pPr>
        <w:ind w:firstLine="480"/>
        <w:jc w:val="both"/>
        <w:rPr>
          <w:noProof/>
          <w:sz w:val="26"/>
          <w:szCs w:val="26"/>
          <w:lang w:val="en-MY"/>
        </w:rPr>
      </w:pPr>
      <w:r w:rsidRPr="00F61E00">
        <w:rPr>
          <w:noProof/>
          <w:sz w:val="26"/>
          <w:szCs w:val="26"/>
          <w:lang w:val="en-MY"/>
        </w:rPr>
        <w:t>This study depicted that</w:t>
      </w:r>
      <w:r w:rsidR="00C8696C" w:rsidRPr="00F61E00">
        <w:rPr>
          <w:noProof/>
          <w:sz w:val="26"/>
          <w:szCs w:val="26"/>
          <w:lang w:val="en-MY"/>
        </w:rPr>
        <w:t xml:space="preserve"> </w:t>
      </w:r>
      <w:r w:rsidRPr="00F61E00">
        <w:rPr>
          <w:noProof/>
          <w:sz w:val="26"/>
          <w:szCs w:val="26"/>
          <w:lang w:val="en-MY"/>
        </w:rPr>
        <w:t>t</w:t>
      </w:r>
      <w:r w:rsidR="00C8696C" w:rsidRPr="00F61E00">
        <w:rPr>
          <w:noProof/>
          <w:sz w:val="26"/>
          <w:szCs w:val="26"/>
          <w:lang w:val="en-MY"/>
        </w:rPr>
        <w:t xml:space="preserve">he journal with the most articles published was the International Journal of Internet Marketing and Advertising, which had 61 articles that have been published. In terms of prominent authors, Stoica, I. from the Romanian Academy of Sciences, Bacik, R. from the University of Presov, and Orzan, G. from the Bucharest University of Economic Studies were among the top three most </w:t>
      </w:r>
      <w:r w:rsidR="00D953CB" w:rsidRPr="00F61E00">
        <w:rPr>
          <w:noProof/>
          <w:sz w:val="26"/>
          <w:szCs w:val="26"/>
          <w:lang w:val="en-MY"/>
        </w:rPr>
        <w:t>productive</w:t>
      </w:r>
      <w:r w:rsidR="00C8696C" w:rsidRPr="00F61E00">
        <w:rPr>
          <w:noProof/>
          <w:sz w:val="26"/>
          <w:szCs w:val="26"/>
          <w:lang w:val="en-MY"/>
        </w:rPr>
        <w:t xml:space="preserve"> authors who published academic works on digital marketing. This study also shows that the top three </w:t>
      </w:r>
      <w:r w:rsidR="00D953CB" w:rsidRPr="00F61E00">
        <w:rPr>
          <w:noProof/>
          <w:sz w:val="26"/>
          <w:szCs w:val="26"/>
          <w:lang w:val="en-MY"/>
        </w:rPr>
        <w:t>productive</w:t>
      </w:r>
      <w:r w:rsidR="00C8696C" w:rsidRPr="00F61E00">
        <w:rPr>
          <w:noProof/>
          <w:sz w:val="26"/>
          <w:szCs w:val="26"/>
          <w:lang w:val="en-MY"/>
        </w:rPr>
        <w:t xml:space="preserve"> authors were from Eastern Europe. Eastern Europe’s transition economies have a large population of technologically competent young people, demonstrating that these regions face opportunities and challenges. Furthermore, the premier institution that published digital marketing research was also based in Eastern Europe, the Bucharest University of Economic Studies in Romania, with 29 publications.</w:t>
      </w:r>
    </w:p>
    <w:p w14:paraId="66B7BC1C" w14:textId="77777777" w:rsidR="00837BFD" w:rsidRPr="00F61E00" w:rsidRDefault="00181EE8" w:rsidP="00C8696C">
      <w:pPr>
        <w:ind w:firstLine="480"/>
        <w:jc w:val="both"/>
        <w:rPr>
          <w:noProof/>
          <w:sz w:val="26"/>
          <w:szCs w:val="26"/>
          <w:lang w:val="en-MY"/>
        </w:rPr>
      </w:pPr>
      <w:r w:rsidRPr="00F61E00">
        <w:rPr>
          <w:noProof/>
          <w:sz w:val="26"/>
          <w:szCs w:val="26"/>
          <w:lang w:val="en-MY"/>
        </w:rPr>
        <w:t xml:space="preserve">A marketer must comprehend the aspects influencing the demand for numerous products and the complementary approach using digital or online platforms. They should investigate the identified components of consumer attraction tactics, which can transform regular consumers into devoted ones, in addition to understanding the potential of digital marketing. Therefore, the most often used keywords are of the utmost importance for generating ideas regarding how digital marketing can be applied more effectively to the marketing plan. </w:t>
      </w:r>
    </w:p>
    <w:p w14:paraId="25F9D3D4" w14:textId="1FE77604" w:rsidR="00C8696C" w:rsidRPr="00F61E00" w:rsidRDefault="00C8696C" w:rsidP="00C8696C">
      <w:pPr>
        <w:ind w:firstLine="480"/>
        <w:jc w:val="both"/>
        <w:rPr>
          <w:noProof/>
          <w:sz w:val="26"/>
          <w:szCs w:val="26"/>
          <w:lang w:val="en-MY"/>
        </w:rPr>
      </w:pPr>
      <w:r w:rsidRPr="00F61E00">
        <w:rPr>
          <w:noProof/>
          <w:sz w:val="26"/>
          <w:szCs w:val="26"/>
          <w:lang w:val="en-MY"/>
        </w:rPr>
        <w:t>According to an analysis of the author’s keywords from 2014 and 2015, the most frequently used terms were “Internet Marketing,” “Marketing Strategy,” “Electronic Commerce,” “Internet,” and “E-marketing.” These are inextricably linked terms. By probing publications from 2016 and 2017, we discovered that most articles were contributed by “Online Marketing” (464 documents). “Online Marketing” is closely related to other keywords such as “advertising,” “search engine optimi</w:t>
      </w:r>
      <w:r w:rsidR="00C1681B">
        <w:rPr>
          <w:noProof/>
          <w:sz w:val="26"/>
          <w:szCs w:val="26"/>
          <w:lang w:val="en-MY"/>
        </w:rPr>
        <w:t>z</w:t>
      </w:r>
      <w:r w:rsidRPr="00F61E00">
        <w:rPr>
          <w:noProof/>
          <w:sz w:val="26"/>
          <w:szCs w:val="26"/>
          <w:lang w:val="en-MY"/>
        </w:rPr>
        <w:t>ation”, “strategic”, and “innovation.” The most recent keywords added after 2018 are “Digital Marketing”, which has 810 documents, followed by “Social Media”, “Big Data”, “Marketing Communication”, “Machine Learning”, and “Sentiment Analysis”. One of the most critical findings in this study is that the term “Machine Learning” exploded in popularity between 2019 and 2020.</w:t>
      </w:r>
    </w:p>
    <w:p w14:paraId="31B2B925" w14:textId="63FB1D8A" w:rsidR="00840006" w:rsidRPr="00F61E00" w:rsidRDefault="00C8696C" w:rsidP="008C5C3F">
      <w:pPr>
        <w:ind w:firstLine="480"/>
        <w:jc w:val="both"/>
        <w:rPr>
          <w:noProof/>
          <w:sz w:val="26"/>
          <w:szCs w:val="26"/>
          <w:lang w:val="en-MY"/>
        </w:rPr>
      </w:pPr>
      <w:r w:rsidRPr="00F61E00">
        <w:rPr>
          <w:noProof/>
          <w:sz w:val="26"/>
          <w:szCs w:val="26"/>
          <w:lang w:val="en-MY"/>
        </w:rPr>
        <w:t xml:space="preserve">The limitation </w:t>
      </w:r>
      <w:r w:rsidR="002D7081" w:rsidRPr="00F61E00">
        <w:rPr>
          <w:noProof/>
          <w:sz w:val="26"/>
          <w:szCs w:val="26"/>
          <w:lang w:val="en-MY"/>
        </w:rPr>
        <w:t>of</w:t>
      </w:r>
      <w:r w:rsidRPr="00F61E00">
        <w:rPr>
          <w:noProof/>
          <w:sz w:val="26"/>
          <w:szCs w:val="26"/>
          <w:lang w:val="en-MY"/>
        </w:rPr>
        <w:t xml:space="preserve"> this study is mainly related to the search</w:t>
      </w:r>
      <w:r w:rsidR="002D7081" w:rsidRPr="00F61E00">
        <w:rPr>
          <w:noProof/>
          <w:sz w:val="26"/>
          <w:szCs w:val="26"/>
          <w:lang w:val="en-MY"/>
        </w:rPr>
        <w:t xml:space="preserve"> string we</w:t>
      </w:r>
      <w:r w:rsidRPr="00F61E00">
        <w:rPr>
          <w:noProof/>
          <w:sz w:val="26"/>
          <w:szCs w:val="26"/>
          <w:lang w:val="en-MY"/>
        </w:rPr>
        <w:t xml:space="preserve"> used. In this study, the keyword “digital marketing”</w:t>
      </w:r>
      <w:r w:rsidR="00B764F8">
        <w:rPr>
          <w:noProof/>
          <w:sz w:val="26"/>
          <w:szCs w:val="26"/>
          <w:lang w:val="en-MY"/>
        </w:rPr>
        <w:t>,</w:t>
      </w:r>
      <w:r w:rsidR="002D7081" w:rsidRPr="00F61E00">
        <w:rPr>
          <w:noProof/>
          <w:sz w:val="26"/>
          <w:szCs w:val="26"/>
          <w:lang w:val="en-MY"/>
        </w:rPr>
        <w:t xml:space="preserve"> </w:t>
      </w:r>
      <w:r w:rsidRPr="00F61E00">
        <w:rPr>
          <w:noProof/>
          <w:sz w:val="26"/>
          <w:szCs w:val="26"/>
          <w:lang w:val="en-MY"/>
        </w:rPr>
        <w:t>“online marketing”</w:t>
      </w:r>
      <w:r w:rsidR="00B764F8">
        <w:rPr>
          <w:noProof/>
          <w:sz w:val="26"/>
          <w:szCs w:val="26"/>
          <w:lang w:val="en-MY"/>
        </w:rPr>
        <w:t>,</w:t>
      </w:r>
      <w:r w:rsidR="002D7081" w:rsidRPr="00F61E00">
        <w:rPr>
          <w:noProof/>
          <w:sz w:val="26"/>
          <w:szCs w:val="26"/>
          <w:lang w:val="en-MY"/>
        </w:rPr>
        <w:t xml:space="preserve"> </w:t>
      </w:r>
      <w:r w:rsidR="00C1681B">
        <w:rPr>
          <w:noProof/>
          <w:sz w:val="26"/>
          <w:szCs w:val="26"/>
          <w:lang w:val="en-MY"/>
        </w:rPr>
        <w:t>or</w:t>
      </w:r>
      <w:r w:rsidR="00C1681B" w:rsidRPr="00F61E00">
        <w:rPr>
          <w:noProof/>
          <w:sz w:val="26"/>
          <w:szCs w:val="26"/>
          <w:lang w:val="en-MY"/>
        </w:rPr>
        <w:t xml:space="preserve"> </w:t>
      </w:r>
      <w:r w:rsidRPr="00F61E00">
        <w:rPr>
          <w:noProof/>
          <w:sz w:val="26"/>
          <w:szCs w:val="26"/>
          <w:lang w:val="en-MY"/>
        </w:rPr>
        <w:t xml:space="preserve">“internet marketing” is used to obtain the metadata discussed in the entire manuscript. The discussion may differ slightly if additional keywords are used. Nevertheless, this analysis is merely a starting point that can be expanded upon through a more in-depth investigation, either through a scoping review or a systematic literature review. </w:t>
      </w:r>
    </w:p>
    <w:p w14:paraId="08BF6DDB" w14:textId="33A93430" w:rsidR="00837BFD" w:rsidRPr="00F61E00" w:rsidRDefault="00840006" w:rsidP="008C5C3F">
      <w:pPr>
        <w:ind w:firstLine="480"/>
        <w:jc w:val="both"/>
        <w:rPr>
          <w:noProof/>
          <w:sz w:val="26"/>
          <w:szCs w:val="26"/>
          <w:lang w:val="en-MY"/>
        </w:rPr>
      </w:pPr>
      <w:r w:rsidRPr="00F61E00">
        <w:rPr>
          <w:noProof/>
          <w:sz w:val="26"/>
          <w:szCs w:val="26"/>
          <w:lang w:val="en-MY"/>
        </w:rPr>
        <w:lastRenderedPageBreak/>
        <w:t>This study proposes a future research agenda for researchers seeking a deeper understanding of digital marketing. These data can be utili</w:t>
      </w:r>
      <w:r w:rsidR="00C1681B">
        <w:rPr>
          <w:noProof/>
          <w:sz w:val="26"/>
          <w:szCs w:val="26"/>
          <w:lang w:val="en-MY"/>
        </w:rPr>
        <w:t>z</w:t>
      </w:r>
      <w:r w:rsidRPr="00F61E00">
        <w:rPr>
          <w:noProof/>
          <w:sz w:val="26"/>
          <w:szCs w:val="26"/>
          <w:lang w:val="en-MY"/>
        </w:rPr>
        <w:t>ed to construct a theoretical framework, map the current state of knowledge, and rapidly identify research gaps. Among the tasks that can be completed with further precision is refining the keyword analysis in Figures 3 and 4</w:t>
      </w:r>
      <w:r w:rsidR="00C8696C" w:rsidRPr="00F61E00">
        <w:rPr>
          <w:noProof/>
          <w:sz w:val="26"/>
          <w:szCs w:val="26"/>
          <w:lang w:val="en-MY"/>
        </w:rPr>
        <w:t xml:space="preserve">. </w:t>
      </w:r>
      <w:r w:rsidRPr="00F61E00">
        <w:rPr>
          <w:noProof/>
          <w:sz w:val="26"/>
          <w:szCs w:val="26"/>
          <w:lang w:val="en-MY"/>
        </w:rPr>
        <w:t>Based on the results of</w:t>
      </w:r>
      <w:r w:rsidR="00C8696C" w:rsidRPr="00F61E00">
        <w:rPr>
          <w:noProof/>
          <w:sz w:val="26"/>
          <w:szCs w:val="26"/>
          <w:lang w:val="en-MY"/>
        </w:rPr>
        <w:t xml:space="preserve"> keyword analysis, the findings of this study are expected to stimulate the development of novel ideas, allowing for the more effective dissemination and communication of scholarly works related to digital marketing research and the formation of new, more relevant concepts and dimensions.</w:t>
      </w:r>
    </w:p>
    <w:p w14:paraId="7C4043D4" w14:textId="7D43F558" w:rsidR="00AB405F" w:rsidRPr="00F61E00" w:rsidRDefault="00C8696C" w:rsidP="008C5C3F">
      <w:pPr>
        <w:ind w:firstLine="480"/>
        <w:jc w:val="both"/>
        <w:rPr>
          <w:noProof/>
          <w:sz w:val="26"/>
          <w:szCs w:val="26"/>
          <w:lang w:val="en-MY"/>
        </w:rPr>
      </w:pPr>
      <w:r w:rsidRPr="00F61E00">
        <w:rPr>
          <w:noProof/>
          <w:sz w:val="26"/>
          <w:szCs w:val="26"/>
          <w:lang w:val="en-MY"/>
        </w:rPr>
        <w:t>This study is intended to serve as a starting point for future work in the development of digital marketing research on topics such as digital marketing and consumer behavior, the impact of digital marketing on different target market segments, the relationship between digital marketing and beauty and health products, and in-depth studies on the specific topics discussed in this study</w:t>
      </w:r>
      <w:r w:rsidR="008C5C3F" w:rsidRPr="00F61E00">
        <w:rPr>
          <w:noProof/>
          <w:sz w:val="26"/>
          <w:szCs w:val="26"/>
          <w:lang w:val="en-MY"/>
        </w:rPr>
        <w:t xml:space="preserve">. </w:t>
      </w:r>
      <w:r w:rsidR="00AB405F" w:rsidRPr="00F61E00">
        <w:rPr>
          <w:sz w:val="26"/>
          <w:szCs w:val="26"/>
          <w:lang w:val="en-MY"/>
        </w:rPr>
        <w:t xml:space="preserve">   </w:t>
      </w:r>
    </w:p>
    <w:p w14:paraId="487717B9" w14:textId="77777777" w:rsidR="00AB405F" w:rsidRPr="00F61E00" w:rsidRDefault="00AB405F" w:rsidP="00FC153E">
      <w:pPr>
        <w:snapToGrid w:val="0"/>
        <w:spacing w:line="360" w:lineRule="exact"/>
        <w:ind w:firstLine="360"/>
        <w:jc w:val="both"/>
        <w:rPr>
          <w:rFonts w:cs="Arial"/>
          <w:sz w:val="26"/>
          <w:szCs w:val="26"/>
          <w:lang w:val="en-MY"/>
        </w:rPr>
      </w:pPr>
    </w:p>
    <w:p w14:paraId="1BD5E9DA" w14:textId="77777777" w:rsidR="00D81049" w:rsidRPr="00F61E00" w:rsidRDefault="003B6162" w:rsidP="00FC153E">
      <w:pPr>
        <w:snapToGrid w:val="0"/>
        <w:spacing w:line="360" w:lineRule="exact"/>
        <w:jc w:val="center"/>
        <w:outlineLvl w:val="0"/>
        <w:rPr>
          <w:b/>
          <w:sz w:val="26"/>
          <w:szCs w:val="26"/>
          <w:lang w:val="en-MY"/>
        </w:rPr>
      </w:pPr>
      <w:r w:rsidRPr="00F61E00">
        <w:rPr>
          <w:b/>
          <w:sz w:val="26"/>
          <w:szCs w:val="26"/>
          <w:lang w:val="en-MY"/>
        </w:rPr>
        <w:t>REFERENCES</w:t>
      </w:r>
    </w:p>
    <w:p w14:paraId="03CD399A" w14:textId="71D307D4" w:rsidR="005614DB" w:rsidRDefault="005614DB" w:rsidP="000E3BFB">
      <w:pPr>
        <w:snapToGrid w:val="0"/>
        <w:spacing w:line="360" w:lineRule="exact"/>
        <w:ind w:left="720" w:hanging="720"/>
        <w:rPr>
          <w:noProof/>
          <w:sz w:val="26"/>
          <w:szCs w:val="26"/>
          <w:lang w:val="en-MY"/>
        </w:rPr>
      </w:pPr>
      <w:r w:rsidRPr="00F61E00">
        <w:rPr>
          <w:noProof/>
          <w:sz w:val="26"/>
          <w:szCs w:val="26"/>
          <w:lang w:val="en-MY"/>
        </w:rPr>
        <w:t>Abdullah, K. H. (2021). Mapping of marine safety publications using VOSviewer. </w:t>
      </w:r>
      <w:r w:rsidRPr="00F61E00">
        <w:rPr>
          <w:i/>
          <w:iCs/>
          <w:noProof/>
          <w:sz w:val="26"/>
          <w:szCs w:val="26"/>
          <w:lang w:val="en-MY"/>
        </w:rPr>
        <w:t>ASM Science Journal</w:t>
      </w:r>
      <w:r w:rsidRPr="00F61E00">
        <w:rPr>
          <w:noProof/>
          <w:sz w:val="26"/>
          <w:szCs w:val="26"/>
          <w:lang w:val="en-MY"/>
        </w:rPr>
        <w:t>, </w:t>
      </w:r>
      <w:r w:rsidRPr="00F61E00">
        <w:rPr>
          <w:i/>
          <w:iCs/>
          <w:noProof/>
          <w:sz w:val="26"/>
          <w:szCs w:val="26"/>
          <w:lang w:val="en-MY"/>
        </w:rPr>
        <w:t>16,</w:t>
      </w:r>
      <w:r w:rsidRPr="00F61E00">
        <w:rPr>
          <w:noProof/>
          <w:sz w:val="26"/>
          <w:szCs w:val="26"/>
          <w:lang w:val="en-MY"/>
        </w:rPr>
        <w:t xml:space="preserve"> 1-9. https://doi.org/10.32802/asmscj.2021.774</w:t>
      </w:r>
    </w:p>
    <w:p w14:paraId="47E04BF2" w14:textId="031FF86E" w:rsidR="00F034B5" w:rsidRDefault="00F034B5" w:rsidP="000E3BFB">
      <w:pPr>
        <w:snapToGrid w:val="0"/>
        <w:spacing w:line="360" w:lineRule="exact"/>
        <w:ind w:left="720" w:hanging="720"/>
        <w:rPr>
          <w:noProof/>
          <w:sz w:val="26"/>
          <w:szCs w:val="26"/>
          <w:lang w:val="en-MY"/>
        </w:rPr>
      </w:pPr>
      <w:r w:rsidRPr="00F034B5">
        <w:rPr>
          <w:noProof/>
          <w:sz w:val="26"/>
          <w:szCs w:val="26"/>
        </w:rPr>
        <w:t xml:space="preserve">Abdullah, K. H. (2022). Publication trends in </w:t>
      </w:r>
      <w:r w:rsidR="00124029" w:rsidRPr="00F034B5">
        <w:rPr>
          <w:noProof/>
          <w:sz w:val="26"/>
          <w:szCs w:val="26"/>
        </w:rPr>
        <w:t>biology education</w:t>
      </w:r>
      <w:r w:rsidRPr="00F034B5">
        <w:rPr>
          <w:noProof/>
          <w:sz w:val="26"/>
          <w:szCs w:val="26"/>
        </w:rPr>
        <w:t xml:space="preserve">: </w:t>
      </w:r>
      <w:r w:rsidR="00124029">
        <w:rPr>
          <w:noProof/>
          <w:sz w:val="26"/>
          <w:szCs w:val="26"/>
        </w:rPr>
        <w:t>A</w:t>
      </w:r>
      <w:r w:rsidR="00124029" w:rsidRPr="00F034B5">
        <w:rPr>
          <w:noProof/>
          <w:sz w:val="26"/>
          <w:szCs w:val="26"/>
        </w:rPr>
        <w:t xml:space="preserve"> </w:t>
      </w:r>
      <w:r w:rsidRPr="00F034B5">
        <w:rPr>
          <w:noProof/>
          <w:sz w:val="26"/>
          <w:szCs w:val="26"/>
        </w:rPr>
        <w:t>bibliometric review of 63 years. </w:t>
      </w:r>
      <w:r w:rsidRPr="00F034B5">
        <w:rPr>
          <w:i/>
          <w:iCs/>
          <w:noProof/>
          <w:sz w:val="26"/>
          <w:szCs w:val="26"/>
        </w:rPr>
        <w:t>Journal of Turkish Science Education</w:t>
      </w:r>
      <w:r w:rsidRPr="00F034B5">
        <w:rPr>
          <w:noProof/>
          <w:sz w:val="26"/>
          <w:szCs w:val="26"/>
        </w:rPr>
        <w:t>, </w:t>
      </w:r>
      <w:r w:rsidRPr="00F034B5">
        <w:rPr>
          <w:i/>
          <w:iCs/>
          <w:noProof/>
          <w:sz w:val="26"/>
          <w:szCs w:val="26"/>
        </w:rPr>
        <w:t>19</w:t>
      </w:r>
      <w:r w:rsidRPr="00F034B5">
        <w:rPr>
          <w:noProof/>
          <w:sz w:val="26"/>
          <w:szCs w:val="26"/>
        </w:rPr>
        <w:t>(2)</w:t>
      </w:r>
      <w:r w:rsidR="001342C7">
        <w:rPr>
          <w:noProof/>
          <w:sz w:val="26"/>
          <w:szCs w:val="26"/>
        </w:rPr>
        <w:t xml:space="preserve">, 465-480. </w:t>
      </w:r>
    </w:p>
    <w:p w14:paraId="732779A5" w14:textId="77777777" w:rsidR="005614DB" w:rsidRPr="00F61E00" w:rsidRDefault="005614DB" w:rsidP="000E3BFB">
      <w:pPr>
        <w:snapToGrid w:val="0"/>
        <w:spacing w:line="360" w:lineRule="exact"/>
        <w:ind w:left="720" w:hanging="720"/>
        <w:rPr>
          <w:noProof/>
          <w:sz w:val="26"/>
          <w:szCs w:val="26"/>
          <w:lang w:val="en-MY"/>
        </w:rPr>
      </w:pPr>
      <w:r w:rsidRPr="00FD213F">
        <w:rPr>
          <w:noProof/>
          <w:sz w:val="26"/>
          <w:szCs w:val="26"/>
        </w:rPr>
        <w:t>Abdullah, K. H., &amp; Sofyan, D. (2023). Machine learning in safety and health research: a scientometric analysis. </w:t>
      </w:r>
      <w:r w:rsidRPr="00FD213F">
        <w:rPr>
          <w:i/>
          <w:iCs/>
          <w:noProof/>
          <w:sz w:val="26"/>
          <w:szCs w:val="26"/>
        </w:rPr>
        <w:t>International Journal of Information Science and Management</w:t>
      </w:r>
      <w:r w:rsidRPr="00FD213F">
        <w:rPr>
          <w:noProof/>
          <w:sz w:val="26"/>
          <w:szCs w:val="26"/>
        </w:rPr>
        <w:t>, </w:t>
      </w:r>
      <w:r w:rsidRPr="00FD213F">
        <w:rPr>
          <w:i/>
          <w:iCs/>
          <w:noProof/>
          <w:sz w:val="26"/>
          <w:szCs w:val="26"/>
        </w:rPr>
        <w:t>21</w:t>
      </w:r>
      <w:r w:rsidRPr="00FD213F">
        <w:rPr>
          <w:noProof/>
          <w:sz w:val="26"/>
          <w:szCs w:val="26"/>
        </w:rPr>
        <w:t>(1), 17-37.</w:t>
      </w:r>
      <w:r w:rsidRPr="00F61E00">
        <w:rPr>
          <w:noProof/>
          <w:sz w:val="26"/>
          <w:szCs w:val="26"/>
          <w:lang w:val="en-MY"/>
        </w:rPr>
        <w:t xml:space="preserve"> </w:t>
      </w:r>
      <w:r w:rsidRPr="00CE1B71">
        <w:rPr>
          <w:noProof/>
          <w:sz w:val="26"/>
          <w:szCs w:val="26"/>
          <w:lang w:val="en-MY"/>
        </w:rPr>
        <w:t>https://doi.org/10.22034/ijism.2022.1977763.0</w:t>
      </w:r>
    </w:p>
    <w:p w14:paraId="5918266B" w14:textId="08A70C5B" w:rsidR="000E3BFB" w:rsidRPr="00F61E00" w:rsidRDefault="000E3BFB" w:rsidP="000E3BFB">
      <w:pPr>
        <w:snapToGrid w:val="0"/>
        <w:spacing w:line="360" w:lineRule="exact"/>
        <w:ind w:left="720" w:hanging="720"/>
        <w:rPr>
          <w:noProof/>
          <w:sz w:val="26"/>
          <w:szCs w:val="26"/>
          <w:lang w:val="en-MY"/>
        </w:rPr>
      </w:pPr>
      <w:bookmarkStart w:id="3" w:name="_Hlk90127083"/>
      <w:r w:rsidRPr="00F61E00">
        <w:rPr>
          <w:noProof/>
          <w:sz w:val="26"/>
          <w:szCs w:val="26"/>
          <w:lang w:val="en-MY"/>
        </w:rPr>
        <w:t xml:space="preserve">Angeloni, S., &amp; Rossi, C. (2021). </w:t>
      </w:r>
      <w:bookmarkEnd w:id="3"/>
      <w:r w:rsidRPr="00F61E00">
        <w:rPr>
          <w:noProof/>
          <w:sz w:val="26"/>
          <w:szCs w:val="26"/>
          <w:lang w:val="en-MY"/>
        </w:rPr>
        <w:t>An analytical model for comparing the profitability of competing online marketing channels: Search engine marketing versus e-commerce marketplace. </w:t>
      </w:r>
      <w:r w:rsidRPr="00F61E00">
        <w:rPr>
          <w:i/>
          <w:iCs/>
          <w:noProof/>
          <w:sz w:val="26"/>
          <w:szCs w:val="26"/>
          <w:lang w:val="en-MY"/>
        </w:rPr>
        <w:t>Journal of Marketing Theory and Practice</w:t>
      </w:r>
      <w:r w:rsidRPr="00F61E00">
        <w:rPr>
          <w:noProof/>
          <w:sz w:val="26"/>
          <w:szCs w:val="26"/>
          <w:lang w:val="en-MY"/>
        </w:rPr>
        <w:t>, 1-16. https://doi.org/10.1080/10696679.2021.1879656</w:t>
      </w:r>
      <w:r w:rsidR="003670D1" w:rsidRPr="00F61E00">
        <w:rPr>
          <w:noProof/>
          <w:sz w:val="26"/>
          <w:szCs w:val="26"/>
          <w:lang w:val="en-MY"/>
        </w:rPr>
        <w:t xml:space="preserve"> </w:t>
      </w:r>
    </w:p>
    <w:p w14:paraId="0E86B68F" w14:textId="63E572F2" w:rsidR="000E3BFB" w:rsidRPr="00F61E00" w:rsidRDefault="00065881" w:rsidP="000E3BFB">
      <w:pPr>
        <w:snapToGrid w:val="0"/>
        <w:spacing w:line="360" w:lineRule="exact"/>
        <w:ind w:left="720" w:hanging="720"/>
        <w:rPr>
          <w:noProof/>
          <w:sz w:val="26"/>
          <w:szCs w:val="26"/>
          <w:lang w:val="en-MY"/>
        </w:rPr>
      </w:pPr>
      <w:r w:rsidRPr="00F61E00">
        <w:rPr>
          <w:noProof/>
          <w:sz w:val="26"/>
          <w:szCs w:val="26"/>
        </w:rPr>
        <w:t>Bala, M., &amp; Verma, D. (2018). A critical review of digital marketing. </w:t>
      </w:r>
      <w:r w:rsidRPr="00F61E00">
        <w:rPr>
          <w:i/>
          <w:iCs/>
          <w:noProof/>
          <w:sz w:val="26"/>
          <w:szCs w:val="26"/>
        </w:rPr>
        <w:t>International Journal of Management, IT &amp; Engineering</w:t>
      </w:r>
      <w:r w:rsidRPr="00F61E00">
        <w:rPr>
          <w:noProof/>
          <w:sz w:val="26"/>
          <w:szCs w:val="26"/>
        </w:rPr>
        <w:t>, </w:t>
      </w:r>
      <w:r w:rsidRPr="00F61E00">
        <w:rPr>
          <w:i/>
          <w:iCs/>
          <w:noProof/>
          <w:sz w:val="26"/>
          <w:szCs w:val="26"/>
        </w:rPr>
        <w:t>8</w:t>
      </w:r>
      <w:r w:rsidRPr="00F61E00">
        <w:rPr>
          <w:noProof/>
          <w:sz w:val="26"/>
          <w:szCs w:val="26"/>
        </w:rPr>
        <w:t xml:space="preserve">(10), 321-339. </w:t>
      </w:r>
    </w:p>
    <w:p w14:paraId="2EE697FE" w14:textId="5CBDD7C9" w:rsidR="003670D1" w:rsidRPr="00F61E00" w:rsidRDefault="003670D1" w:rsidP="003670D1">
      <w:pPr>
        <w:snapToGrid w:val="0"/>
        <w:spacing w:line="360" w:lineRule="exact"/>
        <w:ind w:left="720" w:hanging="720"/>
        <w:rPr>
          <w:noProof/>
          <w:sz w:val="26"/>
          <w:szCs w:val="26"/>
        </w:rPr>
      </w:pPr>
      <w:r w:rsidRPr="00F61E00">
        <w:rPr>
          <w:noProof/>
          <w:sz w:val="26"/>
          <w:szCs w:val="26"/>
        </w:rPr>
        <w:t>Batinić, I. (2015). The role and importance of internet marketing in modern hotel industry. </w:t>
      </w:r>
      <w:r w:rsidRPr="00F61E00">
        <w:rPr>
          <w:i/>
          <w:iCs/>
          <w:noProof/>
          <w:sz w:val="26"/>
          <w:szCs w:val="26"/>
        </w:rPr>
        <w:t>Journal of Process Management. New Technologies</w:t>
      </w:r>
      <w:r w:rsidRPr="00F61E00">
        <w:rPr>
          <w:noProof/>
          <w:sz w:val="26"/>
          <w:szCs w:val="26"/>
        </w:rPr>
        <w:t>, </w:t>
      </w:r>
      <w:r w:rsidRPr="00F61E00">
        <w:rPr>
          <w:i/>
          <w:iCs/>
          <w:noProof/>
          <w:sz w:val="26"/>
          <w:szCs w:val="26"/>
        </w:rPr>
        <w:t>3</w:t>
      </w:r>
      <w:r w:rsidRPr="00F61E00">
        <w:rPr>
          <w:noProof/>
          <w:sz w:val="26"/>
          <w:szCs w:val="26"/>
        </w:rPr>
        <w:t xml:space="preserve">(3), 34-38. </w:t>
      </w:r>
    </w:p>
    <w:p w14:paraId="037486B7" w14:textId="7ED25354" w:rsidR="003670D1" w:rsidRPr="00F61E00" w:rsidRDefault="003670D1" w:rsidP="003670D1">
      <w:pPr>
        <w:snapToGrid w:val="0"/>
        <w:spacing w:line="360" w:lineRule="exact"/>
        <w:ind w:left="720" w:hanging="720"/>
        <w:rPr>
          <w:noProof/>
          <w:sz w:val="26"/>
          <w:szCs w:val="26"/>
        </w:rPr>
      </w:pPr>
      <w:bookmarkStart w:id="4" w:name="_Hlk90129454"/>
      <w:r w:rsidRPr="00F61E00">
        <w:rPr>
          <w:noProof/>
          <w:sz w:val="26"/>
          <w:szCs w:val="26"/>
        </w:rPr>
        <w:t xml:space="preserve">Bhatnagar, S., &amp; Choubey, N. (2021). </w:t>
      </w:r>
      <w:bookmarkEnd w:id="4"/>
      <w:r w:rsidRPr="00F61E00">
        <w:rPr>
          <w:noProof/>
          <w:sz w:val="26"/>
          <w:szCs w:val="26"/>
        </w:rPr>
        <w:t>Making sense of tweets using sentiment analysis on closely related topics. </w:t>
      </w:r>
      <w:r w:rsidRPr="00F61E00">
        <w:rPr>
          <w:i/>
          <w:iCs/>
          <w:noProof/>
          <w:sz w:val="26"/>
          <w:szCs w:val="26"/>
        </w:rPr>
        <w:t>Social Network Analysis and Mining</w:t>
      </w:r>
      <w:r w:rsidRPr="00F61E00">
        <w:rPr>
          <w:noProof/>
          <w:sz w:val="26"/>
          <w:szCs w:val="26"/>
        </w:rPr>
        <w:t>, </w:t>
      </w:r>
      <w:r w:rsidRPr="00F61E00">
        <w:rPr>
          <w:i/>
          <w:iCs/>
          <w:noProof/>
          <w:sz w:val="26"/>
          <w:szCs w:val="26"/>
        </w:rPr>
        <w:t>11</w:t>
      </w:r>
      <w:r w:rsidRPr="00F61E00">
        <w:rPr>
          <w:noProof/>
          <w:sz w:val="26"/>
          <w:szCs w:val="26"/>
        </w:rPr>
        <w:t>(1), 1-11. https://doi.org/10.1007/s13278-021-00752-0</w:t>
      </w:r>
    </w:p>
    <w:p w14:paraId="65D3B7B9" w14:textId="54962B1C" w:rsidR="00103D10" w:rsidRPr="00F61E00" w:rsidRDefault="00103D10" w:rsidP="003670D1">
      <w:pPr>
        <w:snapToGrid w:val="0"/>
        <w:spacing w:line="360" w:lineRule="exact"/>
        <w:ind w:left="720" w:hanging="720"/>
        <w:rPr>
          <w:noProof/>
          <w:sz w:val="26"/>
          <w:szCs w:val="26"/>
        </w:rPr>
      </w:pPr>
      <w:r w:rsidRPr="00F61E00">
        <w:rPr>
          <w:noProof/>
          <w:sz w:val="26"/>
          <w:szCs w:val="26"/>
        </w:rPr>
        <w:t>Chiang, I. P., Tu, S. E., &amp; Wang, L. H. (2018). Exploring the social marketing impacts of virtual brand community engagement. </w:t>
      </w:r>
      <w:r w:rsidRPr="00F61E00">
        <w:rPr>
          <w:i/>
          <w:iCs/>
          <w:noProof/>
          <w:sz w:val="26"/>
          <w:szCs w:val="26"/>
        </w:rPr>
        <w:t>Contemporary Management Research</w:t>
      </w:r>
      <w:r w:rsidRPr="00F61E00">
        <w:rPr>
          <w:noProof/>
          <w:sz w:val="26"/>
          <w:szCs w:val="26"/>
        </w:rPr>
        <w:t>, </w:t>
      </w:r>
      <w:r w:rsidRPr="00F61E00">
        <w:rPr>
          <w:i/>
          <w:iCs/>
          <w:noProof/>
          <w:sz w:val="26"/>
          <w:szCs w:val="26"/>
        </w:rPr>
        <w:t>14</w:t>
      </w:r>
      <w:r w:rsidRPr="00F61E00">
        <w:rPr>
          <w:noProof/>
          <w:sz w:val="26"/>
          <w:szCs w:val="26"/>
        </w:rPr>
        <w:t xml:space="preserve">(2), </w:t>
      </w:r>
      <w:r w:rsidR="00857B10" w:rsidRPr="00F61E00">
        <w:rPr>
          <w:noProof/>
          <w:sz w:val="26"/>
          <w:szCs w:val="26"/>
        </w:rPr>
        <w:t>143-164. https://doi.org/10.7903/cmr.18086</w:t>
      </w:r>
    </w:p>
    <w:p w14:paraId="0784D996" w14:textId="14D3C530" w:rsidR="003670D1" w:rsidRPr="00F61E00" w:rsidRDefault="003670D1" w:rsidP="003670D1">
      <w:pPr>
        <w:snapToGrid w:val="0"/>
        <w:spacing w:line="360" w:lineRule="exact"/>
        <w:ind w:left="720" w:hanging="720"/>
        <w:rPr>
          <w:noProof/>
          <w:sz w:val="26"/>
          <w:szCs w:val="26"/>
        </w:rPr>
      </w:pPr>
      <w:bookmarkStart w:id="5" w:name="_Hlk90131258"/>
      <w:r w:rsidRPr="00F61E00">
        <w:rPr>
          <w:noProof/>
          <w:sz w:val="26"/>
          <w:szCs w:val="26"/>
        </w:rPr>
        <w:lastRenderedPageBreak/>
        <w:t xml:space="preserve">Day, G. S. (2011). </w:t>
      </w:r>
      <w:bookmarkEnd w:id="5"/>
      <w:r w:rsidRPr="00F61E00">
        <w:rPr>
          <w:noProof/>
          <w:sz w:val="26"/>
          <w:szCs w:val="26"/>
        </w:rPr>
        <w:t>Closing the marketing capabilities gap. </w:t>
      </w:r>
      <w:r w:rsidRPr="00F61E00">
        <w:rPr>
          <w:i/>
          <w:iCs/>
          <w:noProof/>
          <w:sz w:val="26"/>
          <w:szCs w:val="26"/>
        </w:rPr>
        <w:t>Journal of Marketing</w:t>
      </w:r>
      <w:r w:rsidRPr="00F61E00">
        <w:rPr>
          <w:noProof/>
          <w:sz w:val="26"/>
          <w:szCs w:val="26"/>
        </w:rPr>
        <w:t>, </w:t>
      </w:r>
      <w:r w:rsidRPr="00F61E00">
        <w:rPr>
          <w:i/>
          <w:iCs/>
          <w:noProof/>
          <w:sz w:val="26"/>
          <w:szCs w:val="26"/>
        </w:rPr>
        <w:t>75</w:t>
      </w:r>
      <w:r w:rsidRPr="00F61E00">
        <w:rPr>
          <w:noProof/>
          <w:sz w:val="26"/>
          <w:szCs w:val="26"/>
        </w:rPr>
        <w:t>(4), 183-195.</w:t>
      </w:r>
      <w:r w:rsidRPr="00F61E00">
        <w:t xml:space="preserve"> </w:t>
      </w:r>
      <w:r w:rsidRPr="00F61E00">
        <w:rPr>
          <w:noProof/>
          <w:sz w:val="26"/>
          <w:szCs w:val="26"/>
        </w:rPr>
        <w:t>https://doi.org/10.1509%2Fjmkg.75.4.183</w:t>
      </w:r>
    </w:p>
    <w:p w14:paraId="335D535F" w14:textId="55BE9E9B" w:rsidR="003670D1" w:rsidRPr="00F61E00" w:rsidRDefault="003670D1" w:rsidP="003670D1">
      <w:pPr>
        <w:snapToGrid w:val="0"/>
        <w:spacing w:line="360" w:lineRule="exact"/>
        <w:ind w:left="720" w:hanging="720"/>
        <w:rPr>
          <w:noProof/>
          <w:sz w:val="26"/>
          <w:szCs w:val="26"/>
        </w:rPr>
      </w:pPr>
      <w:r w:rsidRPr="003658D1">
        <w:rPr>
          <w:noProof/>
          <w:sz w:val="26"/>
          <w:szCs w:val="26"/>
          <w:lang w:val="es-ES"/>
        </w:rPr>
        <w:t xml:space="preserve">De Bruyn, A., &amp; Lilien, G. L. (2008). </w:t>
      </w:r>
      <w:r w:rsidRPr="00F61E00">
        <w:rPr>
          <w:noProof/>
          <w:sz w:val="26"/>
          <w:szCs w:val="26"/>
        </w:rPr>
        <w:t>A multi-stage model of word-of-mouth influence through viral marketing. </w:t>
      </w:r>
      <w:r w:rsidRPr="00F61E00">
        <w:rPr>
          <w:i/>
          <w:iCs/>
          <w:noProof/>
          <w:sz w:val="26"/>
          <w:szCs w:val="26"/>
        </w:rPr>
        <w:t>International Journal of Research in Marketing</w:t>
      </w:r>
      <w:r w:rsidRPr="00F61E00">
        <w:rPr>
          <w:noProof/>
          <w:sz w:val="26"/>
          <w:szCs w:val="26"/>
        </w:rPr>
        <w:t>, </w:t>
      </w:r>
      <w:r w:rsidRPr="00F61E00">
        <w:rPr>
          <w:i/>
          <w:iCs/>
          <w:noProof/>
          <w:sz w:val="26"/>
          <w:szCs w:val="26"/>
        </w:rPr>
        <w:t>25</w:t>
      </w:r>
      <w:r w:rsidRPr="00F61E00">
        <w:rPr>
          <w:noProof/>
          <w:sz w:val="26"/>
          <w:szCs w:val="26"/>
        </w:rPr>
        <w:t>(3), 151-163.</w:t>
      </w:r>
      <w:r w:rsidRPr="00F61E00">
        <w:t xml:space="preserve"> </w:t>
      </w:r>
      <w:r w:rsidRPr="00F61E00">
        <w:rPr>
          <w:noProof/>
          <w:sz w:val="26"/>
          <w:szCs w:val="26"/>
        </w:rPr>
        <w:t>https://doi.org/10.1016/j.ijresmar.2008.03.004</w:t>
      </w:r>
    </w:p>
    <w:p w14:paraId="5613B076" w14:textId="77777777" w:rsidR="003670D1" w:rsidRPr="00F61E00" w:rsidRDefault="003670D1" w:rsidP="003670D1">
      <w:pPr>
        <w:snapToGrid w:val="0"/>
        <w:spacing w:line="360" w:lineRule="exact"/>
        <w:ind w:left="720" w:hanging="720"/>
        <w:rPr>
          <w:noProof/>
          <w:sz w:val="26"/>
          <w:szCs w:val="26"/>
          <w:lang w:val="en-GB"/>
        </w:rPr>
      </w:pPr>
      <w:r w:rsidRPr="00F61E00">
        <w:rPr>
          <w:noProof/>
          <w:sz w:val="26"/>
          <w:szCs w:val="26"/>
        </w:rPr>
        <w:t>Dholakia, U. M., Bagozzi, R. P., &amp; Pearo, L. K. (2004). A social influence model of consumer participation in network-and small-group-based virtual communities. </w:t>
      </w:r>
      <w:r w:rsidRPr="00F61E00">
        <w:rPr>
          <w:i/>
          <w:iCs/>
          <w:noProof/>
          <w:sz w:val="26"/>
          <w:szCs w:val="26"/>
        </w:rPr>
        <w:t>International Journal of Research in Marketing</w:t>
      </w:r>
      <w:r w:rsidRPr="00F61E00">
        <w:rPr>
          <w:noProof/>
          <w:sz w:val="26"/>
          <w:szCs w:val="26"/>
        </w:rPr>
        <w:t>, </w:t>
      </w:r>
      <w:r w:rsidRPr="00F61E00">
        <w:rPr>
          <w:i/>
          <w:iCs/>
          <w:noProof/>
          <w:sz w:val="26"/>
          <w:szCs w:val="26"/>
        </w:rPr>
        <w:t>21</w:t>
      </w:r>
      <w:r w:rsidRPr="00F61E00">
        <w:rPr>
          <w:noProof/>
          <w:sz w:val="26"/>
          <w:szCs w:val="26"/>
        </w:rPr>
        <w:t>(3), 241-263.</w:t>
      </w:r>
    </w:p>
    <w:p w14:paraId="2AA56E00" w14:textId="13E94D04" w:rsidR="00B7334D" w:rsidRPr="00F61E00" w:rsidRDefault="00B7334D" w:rsidP="00B7334D">
      <w:pPr>
        <w:snapToGrid w:val="0"/>
        <w:spacing w:line="360" w:lineRule="exact"/>
        <w:ind w:left="720" w:hanging="720"/>
        <w:rPr>
          <w:noProof/>
          <w:sz w:val="26"/>
          <w:szCs w:val="26"/>
        </w:rPr>
      </w:pPr>
      <w:r w:rsidRPr="00F61E00">
        <w:rPr>
          <w:noProof/>
          <w:sz w:val="26"/>
          <w:szCs w:val="26"/>
        </w:rPr>
        <w:t>Djakasaputra, A., Wijaya, O., Utama, A., Yohana, C., Romadhoni, B., &amp; Fahlevi, M. (2021). Empirical study of Indonesian SMEs sales performance in digital era: The role of quality service and digital marketing. </w:t>
      </w:r>
      <w:r w:rsidRPr="00F61E00">
        <w:rPr>
          <w:i/>
          <w:iCs/>
          <w:noProof/>
          <w:sz w:val="26"/>
          <w:szCs w:val="26"/>
        </w:rPr>
        <w:t>International Journal of Data and Network Science</w:t>
      </w:r>
      <w:r w:rsidRPr="00F61E00">
        <w:rPr>
          <w:noProof/>
          <w:sz w:val="26"/>
          <w:szCs w:val="26"/>
        </w:rPr>
        <w:t>, </w:t>
      </w:r>
      <w:r w:rsidRPr="00F61E00">
        <w:rPr>
          <w:i/>
          <w:iCs/>
          <w:noProof/>
          <w:sz w:val="26"/>
          <w:szCs w:val="26"/>
        </w:rPr>
        <w:t>5</w:t>
      </w:r>
      <w:r w:rsidRPr="00F61E00">
        <w:rPr>
          <w:noProof/>
          <w:sz w:val="26"/>
          <w:szCs w:val="26"/>
        </w:rPr>
        <w:t xml:space="preserve">(3), 303-310. http://dx.doi.org/10.5267/j.ijdns.2021.6.003 </w:t>
      </w:r>
    </w:p>
    <w:p w14:paraId="697C15E9" w14:textId="609BF841" w:rsidR="00742AEC" w:rsidRPr="00F61E00" w:rsidRDefault="00742AEC" w:rsidP="00742AEC">
      <w:pPr>
        <w:snapToGrid w:val="0"/>
        <w:spacing w:line="360" w:lineRule="exact"/>
        <w:ind w:left="720" w:hanging="720"/>
        <w:rPr>
          <w:noProof/>
          <w:sz w:val="26"/>
          <w:szCs w:val="26"/>
        </w:rPr>
      </w:pPr>
      <w:r w:rsidRPr="00F61E00">
        <w:rPr>
          <w:noProof/>
          <w:sz w:val="26"/>
          <w:szCs w:val="26"/>
        </w:rPr>
        <w:t>Duffett, R. G. (2017). Influence of social media marketing communications on young consumers’ attitudes. </w:t>
      </w:r>
      <w:r w:rsidRPr="00F61E00">
        <w:rPr>
          <w:i/>
          <w:iCs/>
          <w:noProof/>
          <w:sz w:val="26"/>
          <w:szCs w:val="26"/>
        </w:rPr>
        <w:t>Young Consumers</w:t>
      </w:r>
      <w:r w:rsidRPr="00F61E00">
        <w:rPr>
          <w:noProof/>
          <w:sz w:val="26"/>
          <w:szCs w:val="26"/>
        </w:rPr>
        <w:t xml:space="preserve">, </w:t>
      </w:r>
      <w:r w:rsidRPr="00F61E00">
        <w:rPr>
          <w:i/>
          <w:noProof/>
          <w:sz w:val="26"/>
          <w:szCs w:val="26"/>
        </w:rPr>
        <w:t>18</w:t>
      </w:r>
      <w:r w:rsidRPr="00F61E00">
        <w:rPr>
          <w:noProof/>
          <w:sz w:val="26"/>
          <w:szCs w:val="26"/>
        </w:rPr>
        <w:t>, 19-39.</w:t>
      </w:r>
      <w:r w:rsidRPr="00F61E00">
        <w:t xml:space="preserve"> </w:t>
      </w:r>
      <w:r w:rsidRPr="00F61E00">
        <w:rPr>
          <w:noProof/>
          <w:sz w:val="26"/>
          <w:szCs w:val="26"/>
        </w:rPr>
        <w:t>https://doi.org/10.1108/YC-07-2016-00622</w:t>
      </w:r>
    </w:p>
    <w:p w14:paraId="4B5AC2DF" w14:textId="06B11DEE" w:rsidR="00742AEC" w:rsidRPr="00F61E00" w:rsidRDefault="00742AEC" w:rsidP="00742AEC">
      <w:pPr>
        <w:snapToGrid w:val="0"/>
        <w:spacing w:line="360" w:lineRule="exact"/>
        <w:ind w:left="720" w:hanging="720"/>
        <w:rPr>
          <w:noProof/>
          <w:sz w:val="26"/>
          <w:szCs w:val="26"/>
        </w:rPr>
      </w:pPr>
      <w:r w:rsidRPr="00F61E00">
        <w:rPr>
          <w:noProof/>
          <w:sz w:val="26"/>
          <w:szCs w:val="26"/>
        </w:rPr>
        <w:t>Felix, R., Rauschnabel, P. A., &amp; Hinsch, C. (2017). Elements of strategic social media marketing: A holistic framework. </w:t>
      </w:r>
      <w:r w:rsidRPr="00F61E00">
        <w:rPr>
          <w:i/>
          <w:iCs/>
          <w:noProof/>
          <w:sz w:val="26"/>
          <w:szCs w:val="26"/>
        </w:rPr>
        <w:t>Journal of Business Research</w:t>
      </w:r>
      <w:r w:rsidRPr="00F61E00">
        <w:rPr>
          <w:noProof/>
          <w:sz w:val="26"/>
          <w:szCs w:val="26"/>
        </w:rPr>
        <w:t>, </w:t>
      </w:r>
      <w:r w:rsidRPr="00F61E00">
        <w:rPr>
          <w:i/>
          <w:iCs/>
          <w:noProof/>
          <w:sz w:val="26"/>
          <w:szCs w:val="26"/>
        </w:rPr>
        <w:t>70</w:t>
      </w:r>
      <w:r w:rsidRPr="00F61E00">
        <w:rPr>
          <w:noProof/>
          <w:sz w:val="26"/>
          <w:szCs w:val="26"/>
        </w:rPr>
        <w:t>, 118-126.</w:t>
      </w:r>
      <w:r w:rsidRPr="00F61E00">
        <w:t xml:space="preserve"> </w:t>
      </w:r>
      <w:r w:rsidRPr="00F61E00">
        <w:rPr>
          <w:noProof/>
          <w:sz w:val="26"/>
          <w:szCs w:val="26"/>
        </w:rPr>
        <w:t>https://doi.org/10.1016/j.jbusres.2016.05.001</w:t>
      </w:r>
    </w:p>
    <w:p w14:paraId="53D5DFBE" w14:textId="23969EBC" w:rsidR="00742AEC" w:rsidRPr="003658D1" w:rsidRDefault="00742AEC" w:rsidP="00742AEC">
      <w:pPr>
        <w:snapToGrid w:val="0"/>
        <w:spacing w:line="360" w:lineRule="exact"/>
        <w:ind w:left="720" w:hanging="720"/>
        <w:rPr>
          <w:noProof/>
          <w:sz w:val="26"/>
          <w:szCs w:val="26"/>
          <w:lang w:val="es-ES"/>
        </w:rPr>
      </w:pPr>
      <w:r w:rsidRPr="00F61E00">
        <w:rPr>
          <w:noProof/>
          <w:sz w:val="26"/>
          <w:szCs w:val="26"/>
        </w:rPr>
        <w:t>Fierro, I., Cardona Arbelaez, D. A., &amp; Gavilanez, J. (2017). Digital marketing: a new tool for international education. </w:t>
      </w:r>
      <w:r w:rsidRPr="003658D1">
        <w:rPr>
          <w:i/>
          <w:iCs/>
          <w:noProof/>
          <w:sz w:val="26"/>
          <w:szCs w:val="26"/>
          <w:lang w:val="es-ES"/>
        </w:rPr>
        <w:t>Pensamiento &amp; Gestión</w:t>
      </w:r>
      <w:r w:rsidRPr="003658D1">
        <w:rPr>
          <w:noProof/>
          <w:sz w:val="26"/>
          <w:szCs w:val="26"/>
          <w:lang w:val="es-ES"/>
        </w:rPr>
        <w:t xml:space="preserve">, </w:t>
      </w:r>
      <w:r w:rsidRPr="003658D1">
        <w:rPr>
          <w:i/>
          <w:noProof/>
          <w:sz w:val="26"/>
          <w:szCs w:val="26"/>
          <w:lang w:val="es-ES"/>
        </w:rPr>
        <w:t>42</w:t>
      </w:r>
      <w:r w:rsidRPr="003658D1">
        <w:rPr>
          <w:noProof/>
          <w:sz w:val="26"/>
          <w:szCs w:val="26"/>
          <w:lang w:val="es-ES"/>
        </w:rPr>
        <w:t>, 241-260.</w:t>
      </w:r>
      <w:r w:rsidRPr="003658D1">
        <w:rPr>
          <w:lang w:val="es-ES"/>
        </w:rPr>
        <w:t xml:space="preserve"> </w:t>
      </w:r>
      <w:r w:rsidRPr="003658D1">
        <w:rPr>
          <w:noProof/>
          <w:sz w:val="26"/>
          <w:szCs w:val="26"/>
          <w:lang w:val="es-ES"/>
        </w:rPr>
        <w:t>https://doi.org/10.14482/pege.43.10594</w:t>
      </w:r>
    </w:p>
    <w:p w14:paraId="468EC112" w14:textId="28BD7AFE" w:rsidR="00742AEC" w:rsidRPr="00F61E00" w:rsidRDefault="00742AEC" w:rsidP="00742AEC">
      <w:pPr>
        <w:snapToGrid w:val="0"/>
        <w:spacing w:line="360" w:lineRule="exact"/>
        <w:ind w:left="720" w:hanging="720"/>
        <w:rPr>
          <w:noProof/>
          <w:sz w:val="26"/>
          <w:szCs w:val="26"/>
        </w:rPr>
      </w:pPr>
      <w:r w:rsidRPr="003658D1">
        <w:rPr>
          <w:noProof/>
          <w:sz w:val="26"/>
          <w:szCs w:val="26"/>
          <w:lang w:val="es-ES"/>
        </w:rPr>
        <w:t xml:space="preserve">Ghahremani-Nahr, J., &amp; Nozari, H. (2021). </w:t>
      </w:r>
      <w:r w:rsidRPr="00F61E00">
        <w:rPr>
          <w:noProof/>
          <w:sz w:val="26"/>
          <w:szCs w:val="26"/>
        </w:rPr>
        <w:t>A Survey for Investigating Key Performance Indicators in Digital Marketing. </w:t>
      </w:r>
      <w:r w:rsidRPr="00F61E00">
        <w:rPr>
          <w:i/>
          <w:iCs/>
          <w:noProof/>
          <w:sz w:val="26"/>
          <w:szCs w:val="26"/>
        </w:rPr>
        <w:t>International Journal of Innovation in Marketing Elements</w:t>
      </w:r>
      <w:r w:rsidRPr="00F61E00">
        <w:rPr>
          <w:noProof/>
          <w:sz w:val="26"/>
          <w:szCs w:val="26"/>
        </w:rPr>
        <w:t>, </w:t>
      </w:r>
      <w:r w:rsidRPr="00F61E00">
        <w:rPr>
          <w:i/>
          <w:iCs/>
          <w:noProof/>
          <w:sz w:val="26"/>
          <w:szCs w:val="26"/>
        </w:rPr>
        <w:t>1</w:t>
      </w:r>
      <w:r w:rsidRPr="00F61E00">
        <w:rPr>
          <w:noProof/>
          <w:sz w:val="26"/>
          <w:szCs w:val="26"/>
        </w:rPr>
        <w:t>(1), 1-6.</w:t>
      </w:r>
      <w:r w:rsidR="00997725" w:rsidRPr="00F61E00">
        <w:t xml:space="preserve"> </w:t>
      </w:r>
      <w:r w:rsidR="00997725" w:rsidRPr="00F61E00">
        <w:rPr>
          <w:noProof/>
          <w:sz w:val="26"/>
          <w:szCs w:val="26"/>
        </w:rPr>
        <w:t>https://doi.org/10.52547/ijime.1.1.1</w:t>
      </w:r>
    </w:p>
    <w:p w14:paraId="417CDE7B" w14:textId="3178BD36" w:rsidR="00997725" w:rsidRPr="00F61E00" w:rsidRDefault="00997725" w:rsidP="00997725">
      <w:pPr>
        <w:snapToGrid w:val="0"/>
        <w:spacing w:line="360" w:lineRule="exact"/>
        <w:ind w:left="720" w:hanging="720"/>
        <w:rPr>
          <w:noProof/>
          <w:sz w:val="26"/>
          <w:szCs w:val="26"/>
        </w:rPr>
      </w:pPr>
      <w:r w:rsidRPr="00F61E00">
        <w:rPr>
          <w:noProof/>
          <w:sz w:val="26"/>
          <w:szCs w:val="26"/>
        </w:rPr>
        <w:t>Godes, D., &amp; Mayzlin, D. (2004). Using online conversations to study word-of-mouth communication. </w:t>
      </w:r>
      <w:r w:rsidRPr="00F61E00">
        <w:rPr>
          <w:i/>
          <w:iCs/>
          <w:noProof/>
          <w:sz w:val="26"/>
          <w:szCs w:val="26"/>
        </w:rPr>
        <w:t>Marketing Science</w:t>
      </w:r>
      <w:r w:rsidRPr="00F61E00">
        <w:rPr>
          <w:noProof/>
          <w:sz w:val="26"/>
          <w:szCs w:val="26"/>
        </w:rPr>
        <w:t>, </w:t>
      </w:r>
      <w:r w:rsidRPr="00F61E00">
        <w:rPr>
          <w:i/>
          <w:iCs/>
          <w:noProof/>
          <w:sz w:val="26"/>
          <w:szCs w:val="26"/>
        </w:rPr>
        <w:t>23</w:t>
      </w:r>
      <w:r w:rsidRPr="00F61E00">
        <w:rPr>
          <w:noProof/>
          <w:sz w:val="26"/>
          <w:szCs w:val="26"/>
        </w:rPr>
        <w:t>(4), 545-560.</w:t>
      </w:r>
      <w:r w:rsidRPr="00F61E00">
        <w:t xml:space="preserve"> </w:t>
      </w:r>
      <w:r w:rsidRPr="00F61E00">
        <w:rPr>
          <w:noProof/>
          <w:sz w:val="26"/>
          <w:szCs w:val="26"/>
        </w:rPr>
        <w:t>https://doi.org/10.1287/mksc.1040.0071</w:t>
      </w:r>
    </w:p>
    <w:p w14:paraId="137DCC3D" w14:textId="4ABCFCD7" w:rsidR="00997725" w:rsidRPr="00F61E00" w:rsidRDefault="00997725" w:rsidP="00997725">
      <w:pPr>
        <w:snapToGrid w:val="0"/>
        <w:spacing w:line="360" w:lineRule="exact"/>
        <w:ind w:left="720" w:hanging="720"/>
        <w:rPr>
          <w:noProof/>
          <w:sz w:val="26"/>
          <w:szCs w:val="26"/>
        </w:rPr>
      </w:pPr>
      <w:r w:rsidRPr="00F61E00">
        <w:rPr>
          <w:noProof/>
          <w:sz w:val="26"/>
          <w:szCs w:val="26"/>
        </w:rPr>
        <w:t>Grubor, A., &amp; Jakša, O. (2018). Internet marketing as a business necessity. </w:t>
      </w:r>
      <w:r w:rsidRPr="00F61E00">
        <w:rPr>
          <w:i/>
          <w:iCs/>
          <w:noProof/>
          <w:sz w:val="26"/>
          <w:szCs w:val="26"/>
        </w:rPr>
        <w:t>Interdisciplinary Description of Complex Systems: INDECS</w:t>
      </w:r>
      <w:r w:rsidRPr="00F61E00">
        <w:rPr>
          <w:noProof/>
          <w:sz w:val="26"/>
          <w:szCs w:val="26"/>
        </w:rPr>
        <w:t>, </w:t>
      </w:r>
      <w:r w:rsidRPr="00F61E00">
        <w:rPr>
          <w:i/>
          <w:iCs/>
          <w:noProof/>
          <w:sz w:val="26"/>
          <w:szCs w:val="26"/>
        </w:rPr>
        <w:t>16</w:t>
      </w:r>
      <w:r w:rsidRPr="00F61E00">
        <w:rPr>
          <w:noProof/>
          <w:sz w:val="26"/>
          <w:szCs w:val="26"/>
        </w:rPr>
        <w:t>(2), 265-274.</w:t>
      </w:r>
      <w:r w:rsidR="00433780" w:rsidRPr="00F61E00">
        <w:t xml:space="preserve"> </w:t>
      </w:r>
      <w:r w:rsidR="00433780" w:rsidRPr="00F61E00">
        <w:rPr>
          <w:noProof/>
          <w:sz w:val="26"/>
          <w:szCs w:val="26"/>
        </w:rPr>
        <w:t>https://doi.org/10.7906/indecs.16.2.6</w:t>
      </w:r>
    </w:p>
    <w:p w14:paraId="5C110AA3" w14:textId="1191278F" w:rsidR="00997725" w:rsidRPr="00F61E00" w:rsidRDefault="00997725" w:rsidP="00997725">
      <w:pPr>
        <w:snapToGrid w:val="0"/>
        <w:spacing w:line="360" w:lineRule="exact"/>
        <w:ind w:left="720" w:hanging="720"/>
        <w:rPr>
          <w:noProof/>
          <w:sz w:val="26"/>
          <w:szCs w:val="26"/>
        </w:rPr>
      </w:pPr>
      <w:r w:rsidRPr="00F61E00">
        <w:rPr>
          <w:noProof/>
          <w:sz w:val="26"/>
          <w:szCs w:val="26"/>
        </w:rPr>
        <w:t>Herhausen, D., Miočević, D., Morgan, R. E., &amp; Kleijnen, M. H. (2020). The digital marketing capabilities gap. </w:t>
      </w:r>
      <w:r w:rsidRPr="00F61E00">
        <w:rPr>
          <w:i/>
          <w:iCs/>
          <w:noProof/>
          <w:sz w:val="26"/>
          <w:szCs w:val="26"/>
        </w:rPr>
        <w:t>Industrial Marketing Management</w:t>
      </w:r>
      <w:r w:rsidRPr="00F61E00">
        <w:rPr>
          <w:noProof/>
          <w:sz w:val="26"/>
          <w:szCs w:val="26"/>
        </w:rPr>
        <w:t>, </w:t>
      </w:r>
      <w:r w:rsidRPr="00F61E00">
        <w:rPr>
          <w:i/>
          <w:iCs/>
          <w:noProof/>
          <w:sz w:val="26"/>
          <w:szCs w:val="26"/>
        </w:rPr>
        <w:t>90</w:t>
      </w:r>
      <w:r w:rsidRPr="00F61E00">
        <w:rPr>
          <w:noProof/>
          <w:sz w:val="26"/>
          <w:szCs w:val="26"/>
        </w:rPr>
        <w:t>, 276-290.</w:t>
      </w:r>
      <w:r w:rsidR="00433780" w:rsidRPr="00F61E00">
        <w:t xml:space="preserve"> </w:t>
      </w:r>
      <w:r w:rsidR="00433780" w:rsidRPr="00F61E00">
        <w:rPr>
          <w:noProof/>
          <w:sz w:val="26"/>
          <w:szCs w:val="26"/>
        </w:rPr>
        <w:t>https://doi.org/10.1016/j.indmarman.2020.07.022</w:t>
      </w:r>
    </w:p>
    <w:p w14:paraId="14D1FE30" w14:textId="316AEABB" w:rsidR="00997725" w:rsidRPr="00F61E00" w:rsidRDefault="00997725" w:rsidP="00997725">
      <w:pPr>
        <w:snapToGrid w:val="0"/>
        <w:spacing w:line="360" w:lineRule="exact"/>
        <w:ind w:left="720" w:hanging="720"/>
        <w:rPr>
          <w:noProof/>
          <w:sz w:val="26"/>
          <w:szCs w:val="26"/>
        </w:rPr>
      </w:pPr>
      <w:r w:rsidRPr="00F61E00">
        <w:rPr>
          <w:noProof/>
          <w:sz w:val="26"/>
          <w:szCs w:val="26"/>
        </w:rPr>
        <w:t>Jayaram, D., Manrai, A. K., &amp; Manrai, L. A. (2015). Effective use of marketing technology in Eastern Europe: Web analytics, social media, customer analytics, digital campaigns and mobile applications. </w:t>
      </w:r>
      <w:r w:rsidRPr="00F61E00">
        <w:rPr>
          <w:i/>
          <w:iCs/>
          <w:noProof/>
          <w:sz w:val="26"/>
          <w:szCs w:val="26"/>
        </w:rPr>
        <w:t xml:space="preserve">Journal of Economics, Finance and </w:t>
      </w:r>
      <w:r w:rsidRPr="00F61E00">
        <w:rPr>
          <w:i/>
          <w:iCs/>
          <w:noProof/>
          <w:sz w:val="26"/>
          <w:szCs w:val="26"/>
        </w:rPr>
        <w:lastRenderedPageBreak/>
        <w:t>Administrative Science</w:t>
      </w:r>
      <w:r w:rsidRPr="00F61E00">
        <w:rPr>
          <w:noProof/>
          <w:sz w:val="26"/>
          <w:szCs w:val="26"/>
        </w:rPr>
        <w:t>, </w:t>
      </w:r>
      <w:r w:rsidRPr="00F61E00">
        <w:rPr>
          <w:i/>
          <w:iCs/>
          <w:noProof/>
          <w:sz w:val="26"/>
          <w:szCs w:val="26"/>
        </w:rPr>
        <w:t>20</w:t>
      </w:r>
      <w:r w:rsidRPr="00F61E00">
        <w:rPr>
          <w:noProof/>
          <w:sz w:val="26"/>
          <w:szCs w:val="26"/>
        </w:rPr>
        <w:t>(39), 118-132.</w:t>
      </w:r>
      <w:r w:rsidR="00433780" w:rsidRPr="00F61E00">
        <w:t xml:space="preserve"> </w:t>
      </w:r>
      <w:r w:rsidR="00433780" w:rsidRPr="00F61E00">
        <w:rPr>
          <w:noProof/>
          <w:sz w:val="26"/>
          <w:szCs w:val="26"/>
        </w:rPr>
        <w:t>https://doi.org/10.1016/j.jefas.2015.07.001</w:t>
      </w:r>
    </w:p>
    <w:p w14:paraId="57112B49" w14:textId="179D7159" w:rsidR="00997725" w:rsidRPr="00F61E00" w:rsidRDefault="00997725" w:rsidP="00997725">
      <w:pPr>
        <w:snapToGrid w:val="0"/>
        <w:spacing w:line="360" w:lineRule="exact"/>
        <w:ind w:left="720" w:hanging="720"/>
        <w:rPr>
          <w:noProof/>
          <w:sz w:val="26"/>
          <w:szCs w:val="26"/>
        </w:rPr>
      </w:pPr>
      <w:bookmarkStart w:id="6" w:name="_Hlk90131757"/>
      <w:r w:rsidRPr="00F61E00">
        <w:rPr>
          <w:noProof/>
          <w:sz w:val="26"/>
          <w:szCs w:val="26"/>
        </w:rPr>
        <w:t xml:space="preserve">Kannan, P. K. (2017). </w:t>
      </w:r>
      <w:bookmarkEnd w:id="6"/>
      <w:r w:rsidRPr="00F61E00">
        <w:rPr>
          <w:noProof/>
          <w:sz w:val="26"/>
          <w:szCs w:val="26"/>
        </w:rPr>
        <w:t>Digital marketing: A framework, review and research agenda. </w:t>
      </w:r>
      <w:r w:rsidRPr="00F61E00">
        <w:rPr>
          <w:i/>
          <w:iCs/>
          <w:noProof/>
          <w:sz w:val="26"/>
          <w:szCs w:val="26"/>
        </w:rPr>
        <w:t>International Journal of Research in Marketing</w:t>
      </w:r>
      <w:r w:rsidRPr="00F61E00">
        <w:rPr>
          <w:noProof/>
          <w:sz w:val="26"/>
          <w:szCs w:val="26"/>
        </w:rPr>
        <w:t>, </w:t>
      </w:r>
      <w:r w:rsidRPr="00F61E00">
        <w:rPr>
          <w:i/>
          <w:iCs/>
          <w:noProof/>
          <w:sz w:val="26"/>
          <w:szCs w:val="26"/>
        </w:rPr>
        <w:t>34</w:t>
      </w:r>
      <w:r w:rsidRPr="00F61E00">
        <w:rPr>
          <w:noProof/>
          <w:sz w:val="26"/>
          <w:szCs w:val="26"/>
        </w:rPr>
        <w:t>(1), 22-45.</w:t>
      </w:r>
      <w:r w:rsidR="00433780" w:rsidRPr="00F61E00">
        <w:t xml:space="preserve"> </w:t>
      </w:r>
      <w:r w:rsidR="00433780" w:rsidRPr="00F61E00">
        <w:rPr>
          <w:noProof/>
          <w:sz w:val="26"/>
          <w:szCs w:val="26"/>
        </w:rPr>
        <w:t>https://doi.org/10.1016/j.ijresmar.2016.11.006</w:t>
      </w:r>
    </w:p>
    <w:p w14:paraId="48B68408" w14:textId="759AC770" w:rsidR="00997725" w:rsidRPr="003658D1" w:rsidRDefault="00997725" w:rsidP="00997725">
      <w:pPr>
        <w:snapToGrid w:val="0"/>
        <w:spacing w:line="360" w:lineRule="exact"/>
        <w:ind w:left="720" w:hanging="720"/>
        <w:rPr>
          <w:noProof/>
          <w:sz w:val="26"/>
          <w:szCs w:val="26"/>
          <w:lang w:val="es-ES"/>
        </w:rPr>
      </w:pPr>
      <w:r w:rsidRPr="00F61E00">
        <w:rPr>
          <w:noProof/>
          <w:sz w:val="26"/>
          <w:szCs w:val="26"/>
        </w:rPr>
        <w:t>Karaman, D., &amp; Aykin, Ö. (2021). Review of digital marketing literature by bibliometric and visuali</w:t>
      </w:r>
      <w:r w:rsidR="00EE2E4C" w:rsidRPr="00F61E00">
        <w:rPr>
          <w:noProof/>
          <w:sz w:val="26"/>
          <w:szCs w:val="26"/>
        </w:rPr>
        <w:t>s</w:t>
      </w:r>
      <w:r w:rsidRPr="00F61E00">
        <w:rPr>
          <w:noProof/>
          <w:sz w:val="26"/>
          <w:szCs w:val="26"/>
        </w:rPr>
        <w:t>ation analysis. </w:t>
      </w:r>
      <w:r w:rsidRPr="003658D1">
        <w:rPr>
          <w:i/>
          <w:iCs/>
          <w:noProof/>
          <w:sz w:val="26"/>
          <w:szCs w:val="26"/>
          <w:lang w:val="es-ES"/>
        </w:rPr>
        <w:t>Pazarlama ve Pazarlama Araştırmaları Dergisi</w:t>
      </w:r>
      <w:r w:rsidRPr="003658D1">
        <w:rPr>
          <w:noProof/>
          <w:sz w:val="26"/>
          <w:szCs w:val="26"/>
          <w:lang w:val="es-ES"/>
        </w:rPr>
        <w:t>, </w:t>
      </w:r>
      <w:r w:rsidRPr="003658D1">
        <w:rPr>
          <w:i/>
          <w:iCs/>
          <w:noProof/>
          <w:sz w:val="26"/>
          <w:szCs w:val="26"/>
          <w:lang w:val="es-ES"/>
        </w:rPr>
        <w:t>14</w:t>
      </w:r>
      <w:r w:rsidRPr="003658D1">
        <w:rPr>
          <w:noProof/>
          <w:sz w:val="26"/>
          <w:szCs w:val="26"/>
          <w:lang w:val="es-ES"/>
        </w:rPr>
        <w:t>(3), 493-510.</w:t>
      </w:r>
      <w:r w:rsidR="004C4783" w:rsidRPr="003658D1">
        <w:rPr>
          <w:lang w:val="es-ES"/>
        </w:rPr>
        <w:t xml:space="preserve"> </w:t>
      </w:r>
      <w:r w:rsidR="00654017" w:rsidRPr="00654017">
        <w:rPr>
          <w:noProof/>
          <w:sz w:val="26"/>
          <w:szCs w:val="26"/>
          <w:lang w:val="es-ES"/>
        </w:rPr>
        <w:t>https://doi.org/10.15659/ppad.14.3.972259</w:t>
      </w:r>
    </w:p>
    <w:p w14:paraId="1CF4120E" w14:textId="6AAF8C44" w:rsidR="00997725" w:rsidRPr="00F61E00" w:rsidRDefault="00997725" w:rsidP="00997725">
      <w:pPr>
        <w:snapToGrid w:val="0"/>
        <w:spacing w:line="360" w:lineRule="exact"/>
        <w:ind w:left="720" w:hanging="720"/>
        <w:rPr>
          <w:noProof/>
          <w:sz w:val="26"/>
          <w:szCs w:val="26"/>
        </w:rPr>
      </w:pPr>
      <w:r w:rsidRPr="003658D1">
        <w:rPr>
          <w:noProof/>
          <w:sz w:val="26"/>
          <w:szCs w:val="26"/>
          <w:lang w:val="es-ES"/>
        </w:rPr>
        <w:t xml:space="preserve">Key, T. M. (2017). </w:t>
      </w:r>
      <w:r w:rsidRPr="00F61E00">
        <w:rPr>
          <w:noProof/>
          <w:sz w:val="26"/>
          <w:szCs w:val="26"/>
        </w:rPr>
        <w:t>Domains of digital marketing channels in the sharing economy. </w:t>
      </w:r>
      <w:r w:rsidRPr="00F61E00">
        <w:rPr>
          <w:i/>
          <w:iCs/>
          <w:noProof/>
          <w:sz w:val="26"/>
          <w:szCs w:val="26"/>
        </w:rPr>
        <w:t>Journal of Marketing Channels</w:t>
      </w:r>
      <w:r w:rsidRPr="00F61E00">
        <w:rPr>
          <w:noProof/>
          <w:sz w:val="26"/>
          <w:szCs w:val="26"/>
        </w:rPr>
        <w:t>, </w:t>
      </w:r>
      <w:r w:rsidRPr="00F61E00">
        <w:rPr>
          <w:i/>
          <w:iCs/>
          <w:noProof/>
          <w:sz w:val="26"/>
          <w:szCs w:val="26"/>
        </w:rPr>
        <w:t>24</w:t>
      </w:r>
      <w:r w:rsidRPr="00F61E00">
        <w:rPr>
          <w:noProof/>
          <w:sz w:val="26"/>
          <w:szCs w:val="26"/>
        </w:rPr>
        <w:t>(1-2), 27-38.</w:t>
      </w:r>
      <w:r w:rsidR="004C4783" w:rsidRPr="00F61E00">
        <w:t xml:space="preserve"> </w:t>
      </w:r>
      <w:r w:rsidR="004C4783" w:rsidRPr="00F61E00">
        <w:rPr>
          <w:noProof/>
          <w:sz w:val="26"/>
          <w:szCs w:val="26"/>
        </w:rPr>
        <w:t>https://doi.org/10.1080/1046669X.2017.1346977</w:t>
      </w:r>
    </w:p>
    <w:p w14:paraId="5A65732F" w14:textId="648C8C0B" w:rsidR="00997725" w:rsidRPr="00F61E00" w:rsidRDefault="00997725" w:rsidP="00997725">
      <w:pPr>
        <w:snapToGrid w:val="0"/>
        <w:spacing w:line="360" w:lineRule="exact"/>
        <w:ind w:left="720" w:hanging="720"/>
        <w:rPr>
          <w:noProof/>
          <w:sz w:val="26"/>
          <w:szCs w:val="26"/>
        </w:rPr>
      </w:pPr>
      <w:r w:rsidRPr="00F61E00">
        <w:rPr>
          <w:noProof/>
          <w:sz w:val="26"/>
          <w:szCs w:val="26"/>
        </w:rPr>
        <w:t>Kim, J., Kang, S., &amp; Lee, K. H. (2021). Evolution of digital marketing communication: Bibliometric analysis and network visualisation from key articles. </w:t>
      </w:r>
      <w:r w:rsidRPr="00F61E00">
        <w:rPr>
          <w:i/>
          <w:iCs/>
          <w:noProof/>
          <w:sz w:val="26"/>
          <w:szCs w:val="26"/>
        </w:rPr>
        <w:t>Journal of Business Research</w:t>
      </w:r>
      <w:r w:rsidRPr="00F61E00">
        <w:rPr>
          <w:noProof/>
          <w:sz w:val="26"/>
          <w:szCs w:val="26"/>
        </w:rPr>
        <w:t>, </w:t>
      </w:r>
      <w:r w:rsidRPr="00F61E00">
        <w:rPr>
          <w:i/>
          <w:iCs/>
          <w:noProof/>
          <w:sz w:val="26"/>
          <w:szCs w:val="26"/>
        </w:rPr>
        <w:t>130</w:t>
      </w:r>
      <w:r w:rsidRPr="00F61E00">
        <w:rPr>
          <w:noProof/>
          <w:sz w:val="26"/>
          <w:szCs w:val="26"/>
        </w:rPr>
        <w:t>, 552-563.</w:t>
      </w:r>
      <w:r w:rsidR="004C4783" w:rsidRPr="00F61E00">
        <w:t xml:space="preserve"> </w:t>
      </w:r>
      <w:r w:rsidR="004C4783" w:rsidRPr="00F61E00">
        <w:rPr>
          <w:noProof/>
          <w:sz w:val="26"/>
          <w:szCs w:val="26"/>
        </w:rPr>
        <w:t>https://doi.org/10.1016/j.jbusres.2019.09.043</w:t>
      </w:r>
    </w:p>
    <w:p w14:paraId="0100B296" w14:textId="768F8A47" w:rsidR="00997725" w:rsidRPr="00F61E00" w:rsidRDefault="00997725" w:rsidP="00997725">
      <w:pPr>
        <w:snapToGrid w:val="0"/>
        <w:spacing w:line="360" w:lineRule="exact"/>
        <w:ind w:left="720" w:hanging="720"/>
        <w:rPr>
          <w:noProof/>
          <w:sz w:val="26"/>
          <w:szCs w:val="26"/>
        </w:rPr>
      </w:pPr>
      <w:r w:rsidRPr="00F61E00">
        <w:rPr>
          <w:noProof/>
          <w:sz w:val="26"/>
          <w:szCs w:val="26"/>
        </w:rPr>
        <w:t>Krishen, A. S., Dwivedi, Y. K., Bindu, N., &amp; Kumar, K. S. (2021). A broad overview of interactive digital marketing: A bibliometric network analysis. </w:t>
      </w:r>
      <w:r w:rsidRPr="00F61E00">
        <w:rPr>
          <w:i/>
          <w:iCs/>
          <w:noProof/>
          <w:sz w:val="26"/>
          <w:szCs w:val="26"/>
        </w:rPr>
        <w:t>Journal of Business Research</w:t>
      </w:r>
      <w:r w:rsidRPr="00F61E00">
        <w:rPr>
          <w:noProof/>
          <w:sz w:val="26"/>
          <w:szCs w:val="26"/>
        </w:rPr>
        <w:t>, </w:t>
      </w:r>
      <w:r w:rsidRPr="00F61E00">
        <w:rPr>
          <w:i/>
          <w:iCs/>
          <w:noProof/>
          <w:sz w:val="26"/>
          <w:szCs w:val="26"/>
        </w:rPr>
        <w:t>131</w:t>
      </w:r>
      <w:r w:rsidRPr="00F61E00">
        <w:rPr>
          <w:noProof/>
          <w:sz w:val="26"/>
          <w:szCs w:val="26"/>
        </w:rPr>
        <w:t>, 183-195.</w:t>
      </w:r>
      <w:r w:rsidR="004C4783" w:rsidRPr="00F61E00">
        <w:t xml:space="preserve"> </w:t>
      </w:r>
      <w:r w:rsidR="004C4783" w:rsidRPr="00F61E00">
        <w:rPr>
          <w:noProof/>
          <w:sz w:val="26"/>
          <w:szCs w:val="26"/>
        </w:rPr>
        <w:t>https://doi.org/10.1016/j.jbusres.2021.03.061</w:t>
      </w:r>
    </w:p>
    <w:p w14:paraId="12CFD62C" w14:textId="1C872D8A" w:rsidR="00997725" w:rsidRPr="00F61E00" w:rsidRDefault="00997725" w:rsidP="00997725">
      <w:pPr>
        <w:snapToGrid w:val="0"/>
        <w:spacing w:line="360" w:lineRule="exact"/>
        <w:ind w:left="720" w:hanging="720"/>
        <w:rPr>
          <w:noProof/>
          <w:sz w:val="26"/>
          <w:szCs w:val="26"/>
        </w:rPr>
      </w:pPr>
      <w:r w:rsidRPr="00F61E00">
        <w:rPr>
          <w:noProof/>
          <w:sz w:val="26"/>
          <w:szCs w:val="26"/>
        </w:rPr>
        <w:t>Kumar, A., Bezawada, R., Rishika, R., Janakiraman, R., &amp; Kannan, P. K. (2016). From social to sale: The effects of firm-generated content in social media on customer behavior. </w:t>
      </w:r>
      <w:r w:rsidRPr="00F61E00">
        <w:rPr>
          <w:i/>
          <w:iCs/>
          <w:noProof/>
          <w:sz w:val="26"/>
          <w:szCs w:val="26"/>
        </w:rPr>
        <w:t>Journal of Marketing</w:t>
      </w:r>
      <w:r w:rsidRPr="00F61E00">
        <w:rPr>
          <w:noProof/>
          <w:sz w:val="26"/>
          <w:szCs w:val="26"/>
        </w:rPr>
        <w:t>, </w:t>
      </w:r>
      <w:r w:rsidRPr="00F61E00">
        <w:rPr>
          <w:i/>
          <w:iCs/>
          <w:noProof/>
          <w:sz w:val="26"/>
          <w:szCs w:val="26"/>
        </w:rPr>
        <w:t>80</w:t>
      </w:r>
      <w:r w:rsidRPr="00F61E00">
        <w:rPr>
          <w:noProof/>
          <w:sz w:val="26"/>
          <w:szCs w:val="26"/>
        </w:rPr>
        <w:t>(1), 7-25.</w:t>
      </w:r>
      <w:r w:rsidR="009A15B4" w:rsidRPr="00F61E00">
        <w:t xml:space="preserve"> </w:t>
      </w:r>
      <w:r w:rsidR="009A15B4" w:rsidRPr="00F61E00">
        <w:rPr>
          <w:noProof/>
          <w:sz w:val="26"/>
          <w:szCs w:val="26"/>
        </w:rPr>
        <w:t>https://doi.org/10.1509%2Fjm.14.0249</w:t>
      </w:r>
    </w:p>
    <w:p w14:paraId="4A5819DF" w14:textId="4DE2196F" w:rsidR="00997725" w:rsidRPr="00F61E00" w:rsidRDefault="00997725" w:rsidP="00997725">
      <w:pPr>
        <w:snapToGrid w:val="0"/>
        <w:spacing w:line="360" w:lineRule="exact"/>
        <w:ind w:left="720" w:hanging="720"/>
        <w:rPr>
          <w:noProof/>
          <w:sz w:val="26"/>
          <w:szCs w:val="26"/>
        </w:rPr>
      </w:pPr>
      <w:r w:rsidRPr="00F61E00">
        <w:rPr>
          <w:noProof/>
          <w:sz w:val="26"/>
          <w:szCs w:val="26"/>
        </w:rPr>
        <w:t>Kusumawati, A. (2019). Impact of digital marketing on student decision-making process of higher education institution: A case of Indonesia. </w:t>
      </w:r>
      <w:r w:rsidRPr="00F61E00">
        <w:rPr>
          <w:i/>
          <w:iCs/>
          <w:noProof/>
          <w:sz w:val="26"/>
          <w:szCs w:val="26"/>
        </w:rPr>
        <w:t>Journal of e-Learning and Higher Education</w:t>
      </w:r>
      <w:r w:rsidRPr="00F61E00">
        <w:rPr>
          <w:noProof/>
          <w:sz w:val="26"/>
          <w:szCs w:val="26"/>
        </w:rPr>
        <w:t xml:space="preserve">, </w:t>
      </w:r>
      <w:r w:rsidRPr="00F61E00">
        <w:rPr>
          <w:i/>
          <w:noProof/>
          <w:sz w:val="26"/>
          <w:szCs w:val="26"/>
        </w:rPr>
        <w:t>2019</w:t>
      </w:r>
      <w:r w:rsidRPr="00F61E00">
        <w:rPr>
          <w:noProof/>
          <w:sz w:val="26"/>
          <w:szCs w:val="26"/>
        </w:rPr>
        <w:t>, 1-11.</w:t>
      </w:r>
      <w:r w:rsidR="009A15B4" w:rsidRPr="00F61E00">
        <w:t xml:space="preserve"> </w:t>
      </w:r>
      <w:r w:rsidR="00490921" w:rsidRPr="00490921">
        <w:t>https://doi.org/10.5171/2019.267057</w:t>
      </w:r>
    </w:p>
    <w:p w14:paraId="30E554B8" w14:textId="6F1A058C" w:rsidR="00997725" w:rsidRPr="00F61E00" w:rsidRDefault="00997725" w:rsidP="00997725">
      <w:pPr>
        <w:snapToGrid w:val="0"/>
        <w:spacing w:line="360" w:lineRule="exact"/>
        <w:ind w:left="720" w:hanging="720"/>
        <w:rPr>
          <w:noProof/>
          <w:sz w:val="26"/>
          <w:szCs w:val="26"/>
        </w:rPr>
      </w:pPr>
      <w:r w:rsidRPr="00F61E00">
        <w:rPr>
          <w:noProof/>
          <w:sz w:val="26"/>
          <w:szCs w:val="26"/>
        </w:rPr>
        <w:t>Lamberton, C., &amp; Stephen, A. T. (2016). A thematic exploration of digital, social media, and mobile marketing: Research evolution from 2000 to 2015 and an agenda for future inquiry. </w:t>
      </w:r>
      <w:r w:rsidRPr="00F61E00">
        <w:rPr>
          <w:i/>
          <w:iCs/>
          <w:noProof/>
          <w:sz w:val="26"/>
          <w:szCs w:val="26"/>
        </w:rPr>
        <w:t>Journal of Marketing</w:t>
      </w:r>
      <w:r w:rsidRPr="00F61E00">
        <w:rPr>
          <w:noProof/>
          <w:sz w:val="26"/>
          <w:szCs w:val="26"/>
        </w:rPr>
        <w:t>, </w:t>
      </w:r>
      <w:r w:rsidRPr="00F61E00">
        <w:rPr>
          <w:i/>
          <w:iCs/>
          <w:noProof/>
          <w:sz w:val="26"/>
          <w:szCs w:val="26"/>
        </w:rPr>
        <w:t>80</w:t>
      </w:r>
      <w:r w:rsidRPr="00F61E00">
        <w:rPr>
          <w:noProof/>
          <w:sz w:val="26"/>
          <w:szCs w:val="26"/>
        </w:rPr>
        <w:t>(6), 146-172.</w:t>
      </w:r>
      <w:r w:rsidR="009A15B4" w:rsidRPr="00F61E00">
        <w:t xml:space="preserve"> </w:t>
      </w:r>
      <w:r w:rsidR="009A15B4" w:rsidRPr="00F61E00">
        <w:rPr>
          <w:noProof/>
          <w:sz w:val="26"/>
          <w:szCs w:val="26"/>
        </w:rPr>
        <w:t>https://doi.org/10.1509%2Fjm.15.0415</w:t>
      </w:r>
    </w:p>
    <w:p w14:paraId="68EFEAC3" w14:textId="7B941EAC" w:rsidR="00997725" w:rsidRPr="00F61E00" w:rsidRDefault="00997725" w:rsidP="00997725">
      <w:pPr>
        <w:snapToGrid w:val="0"/>
        <w:spacing w:line="360" w:lineRule="exact"/>
        <w:ind w:left="720" w:hanging="720"/>
        <w:rPr>
          <w:noProof/>
          <w:sz w:val="26"/>
          <w:szCs w:val="26"/>
        </w:rPr>
      </w:pPr>
      <w:r w:rsidRPr="00F61E00">
        <w:rPr>
          <w:noProof/>
          <w:sz w:val="26"/>
          <w:szCs w:val="26"/>
        </w:rPr>
        <w:t>Leeflang, P. S., Verhoef, P. C., Dahlström, P., &amp; Freundt, T. (2014). Challenges and solutions for marketing in a digital era. </w:t>
      </w:r>
      <w:r w:rsidRPr="00F61E00">
        <w:rPr>
          <w:i/>
          <w:iCs/>
          <w:noProof/>
          <w:sz w:val="26"/>
          <w:szCs w:val="26"/>
        </w:rPr>
        <w:t>European Management Journal</w:t>
      </w:r>
      <w:r w:rsidRPr="00F61E00">
        <w:rPr>
          <w:noProof/>
          <w:sz w:val="26"/>
          <w:szCs w:val="26"/>
        </w:rPr>
        <w:t>, </w:t>
      </w:r>
      <w:r w:rsidRPr="00F61E00">
        <w:rPr>
          <w:i/>
          <w:iCs/>
          <w:noProof/>
          <w:sz w:val="26"/>
          <w:szCs w:val="26"/>
        </w:rPr>
        <w:t>32</w:t>
      </w:r>
      <w:r w:rsidRPr="00F61E00">
        <w:rPr>
          <w:noProof/>
          <w:sz w:val="26"/>
          <w:szCs w:val="26"/>
        </w:rPr>
        <w:t>(1), 1-12.</w:t>
      </w:r>
      <w:r w:rsidR="00F441A8" w:rsidRPr="00F61E00">
        <w:t xml:space="preserve"> </w:t>
      </w:r>
      <w:r w:rsidR="00F441A8" w:rsidRPr="00F61E00">
        <w:rPr>
          <w:noProof/>
          <w:sz w:val="26"/>
          <w:szCs w:val="26"/>
        </w:rPr>
        <w:t>https://doi.org/10.1016/j.emj.2013.12.001</w:t>
      </w:r>
    </w:p>
    <w:p w14:paraId="570E2576" w14:textId="4C11DDC2" w:rsidR="00997725" w:rsidRPr="00F61E00" w:rsidRDefault="00997725" w:rsidP="00997725">
      <w:pPr>
        <w:snapToGrid w:val="0"/>
        <w:spacing w:line="360" w:lineRule="exact"/>
        <w:ind w:left="720" w:hanging="720"/>
        <w:rPr>
          <w:noProof/>
          <w:sz w:val="26"/>
          <w:szCs w:val="26"/>
        </w:rPr>
      </w:pPr>
      <w:r w:rsidRPr="003658D1">
        <w:rPr>
          <w:noProof/>
          <w:sz w:val="26"/>
          <w:szCs w:val="26"/>
          <w:lang w:val="es-ES"/>
        </w:rPr>
        <w:t xml:space="preserve">León-Castro, M., Rodríguez-Insuasti, H., Montalván-Burbano, N., &amp; Victor, J. A. (2021). </w:t>
      </w:r>
      <w:r w:rsidRPr="00F61E00">
        <w:rPr>
          <w:noProof/>
          <w:sz w:val="26"/>
          <w:szCs w:val="26"/>
        </w:rPr>
        <w:t>Bibliometrics and Science Mapping of Digital Marketing. </w:t>
      </w:r>
      <w:r w:rsidRPr="00F61E00">
        <w:rPr>
          <w:i/>
          <w:iCs/>
          <w:noProof/>
          <w:sz w:val="26"/>
          <w:szCs w:val="26"/>
        </w:rPr>
        <w:t>Proceedings of the Marketing and Smart Technologies; Rocha, Á., Reis, JL, Peter, MK, Cayolla, R., Loureiro, S., Bogdanovic, Z., Eds</w:t>
      </w:r>
      <w:r w:rsidRPr="00F61E00">
        <w:rPr>
          <w:noProof/>
          <w:sz w:val="26"/>
          <w:szCs w:val="26"/>
        </w:rPr>
        <w:t>, 95-107.</w:t>
      </w:r>
      <w:r w:rsidR="00F441A8" w:rsidRPr="00F61E00">
        <w:t xml:space="preserve"> </w:t>
      </w:r>
      <w:r w:rsidR="00F441A8" w:rsidRPr="00F61E00">
        <w:rPr>
          <w:noProof/>
          <w:sz w:val="26"/>
          <w:szCs w:val="26"/>
        </w:rPr>
        <w:t>https://doi.org/10.1007/978-981-33-4183-8_9</w:t>
      </w:r>
    </w:p>
    <w:p w14:paraId="54C00BEA" w14:textId="216D2E6A" w:rsidR="00997725" w:rsidRPr="00F61E00" w:rsidRDefault="00997725" w:rsidP="00997725">
      <w:pPr>
        <w:snapToGrid w:val="0"/>
        <w:spacing w:line="360" w:lineRule="exact"/>
        <w:ind w:left="720" w:hanging="720"/>
        <w:rPr>
          <w:noProof/>
          <w:sz w:val="26"/>
          <w:szCs w:val="26"/>
        </w:rPr>
      </w:pPr>
      <w:r w:rsidRPr="00F61E00">
        <w:rPr>
          <w:noProof/>
          <w:sz w:val="26"/>
          <w:szCs w:val="26"/>
        </w:rPr>
        <w:lastRenderedPageBreak/>
        <w:t>Li, L., Peng, M., Jiang, N., &amp; Law, R. (2017). An empirical study on the influence of economy hotel website quality on online booking intentions. </w:t>
      </w:r>
      <w:r w:rsidRPr="00F61E00">
        <w:rPr>
          <w:i/>
          <w:iCs/>
          <w:noProof/>
          <w:sz w:val="26"/>
          <w:szCs w:val="26"/>
        </w:rPr>
        <w:t>International Journal of Hospitality Management</w:t>
      </w:r>
      <w:r w:rsidRPr="00F61E00">
        <w:rPr>
          <w:noProof/>
          <w:sz w:val="26"/>
          <w:szCs w:val="26"/>
        </w:rPr>
        <w:t>, </w:t>
      </w:r>
      <w:r w:rsidRPr="00F61E00">
        <w:rPr>
          <w:i/>
          <w:iCs/>
          <w:noProof/>
          <w:sz w:val="26"/>
          <w:szCs w:val="26"/>
        </w:rPr>
        <w:t>63</w:t>
      </w:r>
      <w:r w:rsidRPr="00F61E00">
        <w:rPr>
          <w:noProof/>
          <w:sz w:val="26"/>
          <w:szCs w:val="26"/>
        </w:rPr>
        <w:t>, 1-10.</w:t>
      </w:r>
      <w:r w:rsidR="00F441A8" w:rsidRPr="00F61E00">
        <w:t xml:space="preserve"> </w:t>
      </w:r>
      <w:r w:rsidR="00F441A8" w:rsidRPr="00F61E00">
        <w:rPr>
          <w:noProof/>
          <w:sz w:val="26"/>
          <w:szCs w:val="26"/>
        </w:rPr>
        <w:t>https://doi.org/10.1016/j.ijhm.2017.01.001</w:t>
      </w:r>
    </w:p>
    <w:p w14:paraId="6695E6FF" w14:textId="107EFAAC" w:rsidR="00997725" w:rsidRPr="00F61E00" w:rsidRDefault="00997725" w:rsidP="00997725">
      <w:pPr>
        <w:snapToGrid w:val="0"/>
        <w:spacing w:line="360" w:lineRule="exact"/>
        <w:ind w:left="720" w:hanging="720"/>
        <w:rPr>
          <w:noProof/>
          <w:sz w:val="26"/>
          <w:szCs w:val="26"/>
        </w:rPr>
      </w:pPr>
      <w:r w:rsidRPr="00F61E00">
        <w:rPr>
          <w:noProof/>
          <w:sz w:val="26"/>
          <w:szCs w:val="26"/>
        </w:rPr>
        <w:t>Lies, J. (2019). Marketing intelligence and big data: Digital marketing techniques on their way to becoming social engineering techniques in marketing. </w:t>
      </w:r>
      <w:r w:rsidRPr="00F61E00">
        <w:rPr>
          <w:i/>
          <w:iCs/>
          <w:noProof/>
          <w:sz w:val="26"/>
          <w:szCs w:val="26"/>
        </w:rPr>
        <w:t>International Journal of Interactive Multimedia &amp; Artificial Intelligence</w:t>
      </w:r>
      <w:r w:rsidRPr="00F61E00">
        <w:rPr>
          <w:noProof/>
          <w:sz w:val="26"/>
          <w:szCs w:val="26"/>
        </w:rPr>
        <w:t>, </w:t>
      </w:r>
      <w:r w:rsidRPr="00F61E00">
        <w:rPr>
          <w:i/>
          <w:iCs/>
          <w:noProof/>
          <w:sz w:val="26"/>
          <w:szCs w:val="26"/>
        </w:rPr>
        <w:t>5</w:t>
      </w:r>
      <w:r w:rsidRPr="00F61E00">
        <w:rPr>
          <w:noProof/>
          <w:sz w:val="26"/>
          <w:szCs w:val="26"/>
        </w:rPr>
        <w:t xml:space="preserve">(5),134-144. </w:t>
      </w:r>
      <w:r w:rsidR="0076396F" w:rsidRPr="0076396F">
        <w:rPr>
          <w:noProof/>
          <w:sz w:val="26"/>
          <w:szCs w:val="26"/>
        </w:rPr>
        <w:t>https://doi.org/10.9781/ijimai.2019.05.002</w:t>
      </w:r>
    </w:p>
    <w:p w14:paraId="1FCBC06C" w14:textId="1F970880" w:rsidR="00997725" w:rsidRPr="00F61E00" w:rsidRDefault="00997725" w:rsidP="00997725">
      <w:pPr>
        <w:snapToGrid w:val="0"/>
        <w:spacing w:line="360" w:lineRule="exact"/>
        <w:ind w:left="720" w:hanging="720"/>
        <w:rPr>
          <w:noProof/>
          <w:sz w:val="26"/>
          <w:szCs w:val="26"/>
        </w:rPr>
      </w:pPr>
      <w:r w:rsidRPr="00F61E00">
        <w:rPr>
          <w:noProof/>
          <w:sz w:val="26"/>
          <w:szCs w:val="26"/>
        </w:rPr>
        <w:t>Litvin, S. W., Goldsmith, R. E., &amp; Pan, B. (2008). Electronic word-of-mouth in hospitality and tourism management. </w:t>
      </w:r>
      <w:r w:rsidRPr="00F61E00">
        <w:rPr>
          <w:i/>
          <w:iCs/>
          <w:noProof/>
          <w:sz w:val="26"/>
          <w:szCs w:val="26"/>
        </w:rPr>
        <w:t>Tourism Management</w:t>
      </w:r>
      <w:r w:rsidRPr="00F61E00">
        <w:rPr>
          <w:noProof/>
          <w:sz w:val="26"/>
          <w:szCs w:val="26"/>
        </w:rPr>
        <w:t>, </w:t>
      </w:r>
      <w:r w:rsidRPr="00F61E00">
        <w:rPr>
          <w:i/>
          <w:iCs/>
          <w:noProof/>
          <w:sz w:val="26"/>
          <w:szCs w:val="26"/>
        </w:rPr>
        <w:t>29</w:t>
      </w:r>
      <w:r w:rsidRPr="00F61E00">
        <w:rPr>
          <w:noProof/>
          <w:sz w:val="26"/>
          <w:szCs w:val="26"/>
        </w:rPr>
        <w:t>(3), 458-468.</w:t>
      </w:r>
      <w:r w:rsidR="00F441A8" w:rsidRPr="00F61E00">
        <w:t xml:space="preserve"> </w:t>
      </w:r>
      <w:r w:rsidR="00F441A8" w:rsidRPr="00F61E00">
        <w:rPr>
          <w:noProof/>
          <w:sz w:val="26"/>
          <w:szCs w:val="26"/>
        </w:rPr>
        <w:t>https://doi.org/10.1016/j.tourman.2007.05.011</w:t>
      </w:r>
    </w:p>
    <w:p w14:paraId="66A1A568" w14:textId="726357F2" w:rsidR="00997725" w:rsidRPr="00F61E00" w:rsidRDefault="00997725" w:rsidP="00997725">
      <w:pPr>
        <w:snapToGrid w:val="0"/>
        <w:spacing w:line="360" w:lineRule="exact"/>
        <w:ind w:left="720" w:hanging="720"/>
        <w:rPr>
          <w:noProof/>
          <w:sz w:val="26"/>
          <w:szCs w:val="26"/>
        </w:rPr>
      </w:pPr>
      <w:r w:rsidRPr="00F61E00">
        <w:rPr>
          <w:noProof/>
          <w:sz w:val="26"/>
          <w:szCs w:val="26"/>
        </w:rPr>
        <w:t>Mandal, P., &amp; Joshi, N. (2017). Understanding digital marketing strategy. </w:t>
      </w:r>
      <w:r w:rsidRPr="00F61E00">
        <w:rPr>
          <w:i/>
          <w:iCs/>
          <w:noProof/>
          <w:sz w:val="26"/>
          <w:szCs w:val="26"/>
        </w:rPr>
        <w:t>International Journal of Scientific Research and Management</w:t>
      </w:r>
      <w:r w:rsidRPr="00F61E00">
        <w:rPr>
          <w:noProof/>
          <w:sz w:val="26"/>
          <w:szCs w:val="26"/>
        </w:rPr>
        <w:t>, </w:t>
      </w:r>
      <w:r w:rsidRPr="00F61E00">
        <w:rPr>
          <w:i/>
          <w:iCs/>
          <w:noProof/>
          <w:sz w:val="26"/>
          <w:szCs w:val="26"/>
        </w:rPr>
        <w:t>5</w:t>
      </w:r>
      <w:r w:rsidRPr="00F61E00">
        <w:rPr>
          <w:noProof/>
          <w:sz w:val="26"/>
          <w:szCs w:val="26"/>
        </w:rPr>
        <w:t>(6), 5428-5431.</w:t>
      </w:r>
      <w:r w:rsidR="007547AE" w:rsidRPr="00F61E00">
        <w:t xml:space="preserve"> </w:t>
      </w:r>
      <w:r w:rsidR="001230C6" w:rsidRPr="001230C6">
        <w:rPr>
          <w:noProof/>
          <w:sz w:val="26"/>
          <w:szCs w:val="26"/>
        </w:rPr>
        <w:t>https://doi.org/10.18535/ijsrm/v5i6.11</w:t>
      </w:r>
    </w:p>
    <w:p w14:paraId="62536D22" w14:textId="2349BA2F" w:rsidR="00997725" w:rsidRPr="00F61E00" w:rsidRDefault="00997725" w:rsidP="00997725">
      <w:pPr>
        <w:snapToGrid w:val="0"/>
        <w:spacing w:line="360" w:lineRule="exact"/>
        <w:ind w:left="720" w:hanging="720"/>
        <w:rPr>
          <w:noProof/>
          <w:sz w:val="26"/>
          <w:szCs w:val="26"/>
        </w:rPr>
      </w:pPr>
      <w:r w:rsidRPr="00F61E00">
        <w:rPr>
          <w:noProof/>
          <w:sz w:val="26"/>
          <w:szCs w:val="26"/>
        </w:rPr>
        <w:t>Miklosik, A., &amp; Evans, N. (2020). Impact of big data and machine learning on digital transformation in marketing: A literature review. </w:t>
      </w:r>
      <w:r w:rsidRPr="00F61E00">
        <w:rPr>
          <w:i/>
          <w:iCs/>
          <w:noProof/>
          <w:sz w:val="26"/>
          <w:szCs w:val="26"/>
        </w:rPr>
        <w:t>IEEE Access</w:t>
      </w:r>
      <w:r w:rsidRPr="00F61E00">
        <w:rPr>
          <w:noProof/>
          <w:sz w:val="26"/>
          <w:szCs w:val="26"/>
        </w:rPr>
        <w:t>, </w:t>
      </w:r>
      <w:r w:rsidRPr="00F61E00">
        <w:rPr>
          <w:i/>
          <w:iCs/>
          <w:noProof/>
          <w:sz w:val="26"/>
          <w:szCs w:val="26"/>
        </w:rPr>
        <w:t>8</w:t>
      </w:r>
      <w:r w:rsidRPr="00F61E00">
        <w:rPr>
          <w:noProof/>
          <w:sz w:val="26"/>
          <w:szCs w:val="26"/>
        </w:rPr>
        <w:t>, 101284-101292.</w:t>
      </w:r>
      <w:r w:rsidR="007547AE" w:rsidRPr="00F61E00">
        <w:t xml:space="preserve"> </w:t>
      </w:r>
      <w:r w:rsidR="007547AE" w:rsidRPr="00F61E00">
        <w:rPr>
          <w:noProof/>
          <w:sz w:val="26"/>
          <w:szCs w:val="26"/>
        </w:rPr>
        <w:t>https://doi.org/10.1109/ACCESS.2020.2998754</w:t>
      </w:r>
    </w:p>
    <w:p w14:paraId="358E8FD6" w14:textId="123DF2B5" w:rsidR="00997725" w:rsidRPr="00F61E00" w:rsidRDefault="00997725" w:rsidP="00997725">
      <w:pPr>
        <w:snapToGrid w:val="0"/>
        <w:spacing w:line="360" w:lineRule="exact"/>
        <w:ind w:left="720" w:hanging="720"/>
        <w:rPr>
          <w:noProof/>
          <w:sz w:val="26"/>
          <w:szCs w:val="26"/>
        </w:rPr>
      </w:pPr>
      <w:r w:rsidRPr="00F61E00">
        <w:rPr>
          <w:noProof/>
          <w:sz w:val="26"/>
          <w:szCs w:val="26"/>
        </w:rPr>
        <w:t>Morais, E. P., Cunha, C. R., &amp; Sousa, J. P. (2021, June). D</w:t>
      </w:r>
      <w:r w:rsidR="00124029" w:rsidRPr="00F61E00">
        <w:rPr>
          <w:noProof/>
          <w:sz w:val="26"/>
          <w:szCs w:val="26"/>
        </w:rPr>
        <w:t>igital marketing and big data</w:t>
      </w:r>
      <w:r w:rsidRPr="00F61E00">
        <w:rPr>
          <w:noProof/>
          <w:sz w:val="26"/>
          <w:szCs w:val="26"/>
        </w:rPr>
        <w:t xml:space="preserve">: </w:t>
      </w:r>
      <w:r w:rsidR="00124029" w:rsidRPr="00F61E00">
        <w:rPr>
          <w:noProof/>
          <w:sz w:val="26"/>
          <w:szCs w:val="26"/>
        </w:rPr>
        <w:t xml:space="preserve">A </w:t>
      </w:r>
      <w:r w:rsidRPr="00F61E00">
        <w:rPr>
          <w:noProof/>
          <w:sz w:val="26"/>
          <w:szCs w:val="26"/>
        </w:rPr>
        <w:t>bibliometric analysis of scientific production from the Scopus database. In </w:t>
      </w:r>
      <w:r w:rsidRPr="00F61E00">
        <w:rPr>
          <w:i/>
          <w:iCs/>
          <w:noProof/>
          <w:sz w:val="26"/>
          <w:szCs w:val="26"/>
        </w:rPr>
        <w:t>2021 16th Iberian Conference on Information Systems and Technologies (CISTI)</w:t>
      </w:r>
      <w:r w:rsidRPr="00F61E00">
        <w:rPr>
          <w:noProof/>
          <w:sz w:val="26"/>
          <w:szCs w:val="26"/>
        </w:rPr>
        <w:t> (pp. 1-5). IEEE.</w:t>
      </w:r>
      <w:r w:rsidR="007547AE" w:rsidRPr="00F61E00">
        <w:t xml:space="preserve"> </w:t>
      </w:r>
      <w:r w:rsidR="007547AE" w:rsidRPr="00F61E00">
        <w:rPr>
          <w:noProof/>
          <w:sz w:val="26"/>
          <w:szCs w:val="26"/>
        </w:rPr>
        <w:t>https://doi.org/10.23919/CISTI52073.2021.9476515</w:t>
      </w:r>
    </w:p>
    <w:p w14:paraId="3930E075" w14:textId="4A4FFAED" w:rsidR="00997725" w:rsidRPr="00F61E00" w:rsidRDefault="00997725" w:rsidP="00997725">
      <w:pPr>
        <w:snapToGrid w:val="0"/>
        <w:spacing w:line="360" w:lineRule="exact"/>
        <w:ind w:left="720" w:hanging="720"/>
        <w:rPr>
          <w:noProof/>
          <w:sz w:val="26"/>
          <w:szCs w:val="26"/>
        </w:rPr>
      </w:pPr>
      <w:r w:rsidRPr="00F61E00">
        <w:rPr>
          <w:noProof/>
          <w:sz w:val="26"/>
          <w:szCs w:val="26"/>
        </w:rPr>
        <w:t>Mustak, M., Salminen, J., Plé, L., &amp; Wirtz, J. (2021). Artificial intelligence in marketing: Topic modeling, scientometric analysis, and research agenda. </w:t>
      </w:r>
      <w:r w:rsidRPr="00F61E00">
        <w:rPr>
          <w:i/>
          <w:iCs/>
          <w:noProof/>
          <w:sz w:val="26"/>
          <w:szCs w:val="26"/>
        </w:rPr>
        <w:t>Journal of Business Research</w:t>
      </w:r>
      <w:r w:rsidRPr="00F61E00">
        <w:rPr>
          <w:noProof/>
          <w:sz w:val="26"/>
          <w:szCs w:val="26"/>
        </w:rPr>
        <w:t>, </w:t>
      </w:r>
      <w:r w:rsidRPr="00F61E00">
        <w:rPr>
          <w:i/>
          <w:iCs/>
          <w:noProof/>
          <w:sz w:val="26"/>
          <w:szCs w:val="26"/>
        </w:rPr>
        <w:t>124</w:t>
      </w:r>
      <w:r w:rsidRPr="00F61E00">
        <w:rPr>
          <w:noProof/>
          <w:sz w:val="26"/>
          <w:szCs w:val="26"/>
        </w:rPr>
        <w:t>, 389-404.</w:t>
      </w:r>
      <w:r w:rsidR="007547AE" w:rsidRPr="00F61E00">
        <w:t xml:space="preserve"> </w:t>
      </w:r>
      <w:r w:rsidR="007547AE" w:rsidRPr="00F61E00">
        <w:rPr>
          <w:noProof/>
          <w:sz w:val="26"/>
          <w:szCs w:val="26"/>
        </w:rPr>
        <w:t>https://doi.org/10.1016/j.jbusres.2020.10.044</w:t>
      </w:r>
    </w:p>
    <w:p w14:paraId="231FA892" w14:textId="77777777" w:rsidR="00997725" w:rsidRPr="00F61E00" w:rsidRDefault="00997725" w:rsidP="00997725">
      <w:pPr>
        <w:snapToGrid w:val="0"/>
        <w:spacing w:line="360" w:lineRule="exact"/>
        <w:ind w:left="720" w:hanging="720"/>
        <w:rPr>
          <w:noProof/>
          <w:sz w:val="26"/>
          <w:szCs w:val="26"/>
        </w:rPr>
      </w:pPr>
      <w:r w:rsidRPr="00F61E00">
        <w:rPr>
          <w:noProof/>
          <w:sz w:val="26"/>
          <w:szCs w:val="26"/>
        </w:rPr>
        <w:t>Nikseresht, A., Raeisi, M. H., &amp; Mohammadi, H. A. (2021). Decision making for celebrity branding: An opinion mining approach based on polarity and sentiment analysis using Twitter consumer-generated content (CGC). </w:t>
      </w:r>
      <w:r w:rsidRPr="00F61E00">
        <w:rPr>
          <w:i/>
          <w:iCs/>
          <w:noProof/>
          <w:sz w:val="26"/>
          <w:szCs w:val="26"/>
        </w:rPr>
        <w:t>arXiv preprint arXiv:2109.12630</w:t>
      </w:r>
      <w:r w:rsidRPr="00F61E00">
        <w:rPr>
          <w:noProof/>
          <w:sz w:val="26"/>
          <w:szCs w:val="26"/>
        </w:rPr>
        <w:t xml:space="preserve">, 1-30. </w:t>
      </w:r>
    </w:p>
    <w:p w14:paraId="1092A822" w14:textId="315C34BD" w:rsidR="00997725" w:rsidRPr="00F61E00" w:rsidRDefault="00997725" w:rsidP="00997725">
      <w:pPr>
        <w:snapToGrid w:val="0"/>
        <w:spacing w:line="360" w:lineRule="exact"/>
        <w:ind w:left="720" w:hanging="720"/>
        <w:rPr>
          <w:noProof/>
          <w:sz w:val="26"/>
          <w:szCs w:val="26"/>
        </w:rPr>
      </w:pPr>
      <w:r w:rsidRPr="00F61E00">
        <w:rPr>
          <w:noProof/>
          <w:sz w:val="26"/>
          <w:szCs w:val="26"/>
        </w:rPr>
        <w:t>Novak, T. P., Hoffman, D. L., &amp; Yung, Y. F. (2000). Measuring the customer experience in online environments: A structural modeling approach. </w:t>
      </w:r>
      <w:r w:rsidRPr="00F61E00">
        <w:rPr>
          <w:i/>
          <w:iCs/>
          <w:noProof/>
          <w:sz w:val="26"/>
          <w:szCs w:val="26"/>
        </w:rPr>
        <w:t>Marketing Science</w:t>
      </w:r>
      <w:r w:rsidRPr="00F61E00">
        <w:rPr>
          <w:noProof/>
          <w:sz w:val="26"/>
          <w:szCs w:val="26"/>
        </w:rPr>
        <w:t>, </w:t>
      </w:r>
      <w:r w:rsidRPr="00F61E00">
        <w:rPr>
          <w:i/>
          <w:iCs/>
          <w:noProof/>
          <w:sz w:val="26"/>
          <w:szCs w:val="26"/>
        </w:rPr>
        <w:t>19</w:t>
      </w:r>
      <w:r w:rsidRPr="00F61E00">
        <w:rPr>
          <w:noProof/>
          <w:sz w:val="26"/>
          <w:szCs w:val="26"/>
        </w:rPr>
        <w:t>(1), 22-42.</w:t>
      </w:r>
      <w:r w:rsidR="00D021B1" w:rsidRPr="00F61E00">
        <w:t xml:space="preserve"> </w:t>
      </w:r>
      <w:r w:rsidR="00D021B1" w:rsidRPr="00F61E00">
        <w:rPr>
          <w:noProof/>
          <w:sz w:val="26"/>
          <w:szCs w:val="26"/>
        </w:rPr>
        <w:t>https://doi.org/10.1287/mksc.19.1.22.15184</w:t>
      </w:r>
    </w:p>
    <w:p w14:paraId="6548D194" w14:textId="77777777" w:rsidR="00997725" w:rsidRPr="00F61E00" w:rsidRDefault="00997725" w:rsidP="00997725">
      <w:pPr>
        <w:snapToGrid w:val="0"/>
        <w:spacing w:line="360" w:lineRule="exact"/>
        <w:ind w:left="720" w:hanging="720"/>
        <w:rPr>
          <w:noProof/>
          <w:sz w:val="26"/>
          <w:szCs w:val="26"/>
        </w:rPr>
      </w:pPr>
      <w:r w:rsidRPr="00F61E00">
        <w:rPr>
          <w:noProof/>
          <w:sz w:val="26"/>
          <w:szCs w:val="26"/>
        </w:rPr>
        <w:t>Orzan, G., Platon, O. E., Stefănescu, C. D., &amp; Orzan, M. (2016). Conceptual model regarding the influence of social media marketing communication on brand trust, brand affect and brand loyalty. </w:t>
      </w:r>
      <w:r w:rsidRPr="00F61E00">
        <w:rPr>
          <w:i/>
          <w:iCs/>
          <w:noProof/>
          <w:sz w:val="26"/>
          <w:szCs w:val="26"/>
        </w:rPr>
        <w:t>Economic Computation &amp; Economic Cybernetics Studies &amp; Research</w:t>
      </w:r>
      <w:r w:rsidRPr="00F61E00">
        <w:rPr>
          <w:noProof/>
          <w:sz w:val="26"/>
          <w:szCs w:val="26"/>
        </w:rPr>
        <w:t>, </w:t>
      </w:r>
      <w:r w:rsidRPr="00F61E00">
        <w:rPr>
          <w:i/>
          <w:iCs/>
          <w:noProof/>
          <w:sz w:val="26"/>
          <w:szCs w:val="26"/>
        </w:rPr>
        <w:t>50</w:t>
      </w:r>
      <w:r w:rsidRPr="00F61E00">
        <w:rPr>
          <w:noProof/>
          <w:sz w:val="26"/>
          <w:szCs w:val="26"/>
        </w:rPr>
        <w:t>(1), 142-156.</w:t>
      </w:r>
    </w:p>
    <w:p w14:paraId="359D0191" w14:textId="61D6EDDD" w:rsidR="00997725" w:rsidRPr="00F61E00" w:rsidRDefault="00997725" w:rsidP="00997725">
      <w:pPr>
        <w:snapToGrid w:val="0"/>
        <w:spacing w:line="360" w:lineRule="exact"/>
        <w:ind w:left="720" w:hanging="720"/>
        <w:rPr>
          <w:noProof/>
          <w:sz w:val="26"/>
          <w:szCs w:val="26"/>
        </w:rPr>
      </w:pPr>
      <w:r w:rsidRPr="00F61E00">
        <w:rPr>
          <w:noProof/>
          <w:sz w:val="26"/>
          <w:szCs w:val="26"/>
        </w:rPr>
        <w:lastRenderedPageBreak/>
        <w:t>Pabon, C.</w:t>
      </w:r>
      <w:r w:rsidR="00B140E5" w:rsidRPr="00F61E00">
        <w:rPr>
          <w:noProof/>
          <w:sz w:val="26"/>
          <w:szCs w:val="26"/>
        </w:rPr>
        <w:t xml:space="preserve"> </w:t>
      </w:r>
      <w:r w:rsidRPr="00F61E00">
        <w:rPr>
          <w:noProof/>
          <w:sz w:val="26"/>
          <w:szCs w:val="26"/>
        </w:rPr>
        <w:t>D.</w:t>
      </w:r>
      <w:r w:rsidR="00B140E5" w:rsidRPr="00F61E00">
        <w:rPr>
          <w:noProof/>
          <w:sz w:val="26"/>
          <w:szCs w:val="26"/>
        </w:rPr>
        <w:t xml:space="preserve"> </w:t>
      </w:r>
      <w:r w:rsidRPr="00F61E00">
        <w:rPr>
          <w:noProof/>
          <w:sz w:val="26"/>
          <w:szCs w:val="26"/>
        </w:rPr>
        <w:t>R., Sánchez-Benitez, J., Ruiz-Rosero, J.</w:t>
      </w:r>
      <w:r w:rsidR="00A04B93">
        <w:rPr>
          <w:noProof/>
          <w:sz w:val="26"/>
          <w:szCs w:val="26"/>
        </w:rPr>
        <w:t>,</w:t>
      </w:r>
      <w:r w:rsidRPr="00F61E00">
        <w:rPr>
          <w:noProof/>
          <w:sz w:val="26"/>
          <w:szCs w:val="26"/>
        </w:rPr>
        <w:t xml:space="preserve"> &amp; Ramirez-Gonzalez, G. (2020). Coffee crop science metric: A review. </w:t>
      </w:r>
      <w:r w:rsidRPr="00F61E00">
        <w:rPr>
          <w:i/>
          <w:noProof/>
          <w:sz w:val="26"/>
          <w:szCs w:val="26"/>
        </w:rPr>
        <w:t>Coffee Science</w:t>
      </w:r>
      <w:r w:rsidRPr="00F61E00">
        <w:rPr>
          <w:noProof/>
          <w:sz w:val="26"/>
          <w:szCs w:val="26"/>
        </w:rPr>
        <w:t xml:space="preserve">, </w:t>
      </w:r>
      <w:r w:rsidRPr="00F61E00">
        <w:rPr>
          <w:i/>
          <w:noProof/>
          <w:sz w:val="26"/>
          <w:szCs w:val="26"/>
        </w:rPr>
        <w:t>15</w:t>
      </w:r>
      <w:r w:rsidRPr="00F61E00">
        <w:rPr>
          <w:noProof/>
          <w:sz w:val="26"/>
          <w:szCs w:val="26"/>
        </w:rPr>
        <w:t xml:space="preserve">, e151693. </w:t>
      </w:r>
      <w:r w:rsidR="00D021B1" w:rsidRPr="00F61E00">
        <w:rPr>
          <w:noProof/>
          <w:sz w:val="26"/>
          <w:szCs w:val="26"/>
        </w:rPr>
        <w:t>https://doi.org/10.25186/.v15i.1693</w:t>
      </w:r>
    </w:p>
    <w:p w14:paraId="6351F99B" w14:textId="37696D60" w:rsidR="00997725" w:rsidRPr="00F61E00" w:rsidRDefault="00997725" w:rsidP="00997725">
      <w:pPr>
        <w:snapToGrid w:val="0"/>
        <w:spacing w:line="360" w:lineRule="exact"/>
        <w:ind w:left="720" w:hanging="720"/>
        <w:rPr>
          <w:noProof/>
          <w:sz w:val="26"/>
          <w:szCs w:val="26"/>
        </w:rPr>
      </w:pPr>
      <w:r w:rsidRPr="00F61E00">
        <w:rPr>
          <w:noProof/>
          <w:sz w:val="26"/>
          <w:szCs w:val="26"/>
        </w:rPr>
        <w:t xml:space="preserve">Pandey, N., Nayal, P., &amp; Rathore, A. S. (2020). Digital marketing for B2B organisations: </w:t>
      </w:r>
      <w:r w:rsidR="00124029" w:rsidRPr="00F61E00">
        <w:rPr>
          <w:noProof/>
          <w:sz w:val="26"/>
          <w:szCs w:val="26"/>
        </w:rPr>
        <w:t xml:space="preserve">Structured </w:t>
      </w:r>
      <w:r w:rsidRPr="00F61E00">
        <w:rPr>
          <w:noProof/>
          <w:sz w:val="26"/>
          <w:szCs w:val="26"/>
        </w:rPr>
        <w:t>literature review and future research directions. </w:t>
      </w:r>
      <w:r w:rsidRPr="00F61E00">
        <w:rPr>
          <w:i/>
          <w:iCs/>
          <w:noProof/>
          <w:sz w:val="26"/>
          <w:szCs w:val="26"/>
        </w:rPr>
        <w:t>Journal of Business &amp; Industrial Marketing</w:t>
      </w:r>
      <w:r w:rsidRPr="00F61E00">
        <w:rPr>
          <w:noProof/>
          <w:sz w:val="26"/>
          <w:szCs w:val="26"/>
        </w:rPr>
        <w:t xml:space="preserve">, </w:t>
      </w:r>
      <w:r w:rsidRPr="00F61E00">
        <w:rPr>
          <w:i/>
          <w:noProof/>
          <w:sz w:val="26"/>
          <w:szCs w:val="26"/>
        </w:rPr>
        <w:t>35</w:t>
      </w:r>
      <w:r w:rsidRPr="00F61E00">
        <w:rPr>
          <w:noProof/>
          <w:sz w:val="26"/>
          <w:szCs w:val="26"/>
        </w:rPr>
        <w:t>(7), 1191-1204.</w:t>
      </w:r>
      <w:r w:rsidR="00D021B1" w:rsidRPr="00F61E00">
        <w:t xml:space="preserve"> </w:t>
      </w:r>
      <w:r w:rsidR="00D021B1" w:rsidRPr="00F61E00">
        <w:rPr>
          <w:noProof/>
          <w:sz w:val="26"/>
          <w:szCs w:val="26"/>
        </w:rPr>
        <w:t>https://doi.org/10.1108/JBIM-06-2019-0283</w:t>
      </w:r>
    </w:p>
    <w:p w14:paraId="5AE198A8" w14:textId="2DA5ACB5" w:rsidR="00997725" w:rsidRPr="00F61E00" w:rsidRDefault="00997725" w:rsidP="00997725">
      <w:pPr>
        <w:snapToGrid w:val="0"/>
        <w:spacing w:line="360" w:lineRule="exact"/>
        <w:ind w:left="720" w:hanging="720"/>
        <w:rPr>
          <w:noProof/>
          <w:sz w:val="26"/>
          <w:szCs w:val="26"/>
        </w:rPr>
      </w:pPr>
      <w:r w:rsidRPr="00F61E00">
        <w:rPr>
          <w:noProof/>
          <w:sz w:val="26"/>
          <w:szCs w:val="26"/>
        </w:rPr>
        <w:t>Priporas, C. V., Stylos, N., &amp; Fotiadis, A. K. (2017). Generation Z consumers’ expectations of interactions in smart retailing: A future agenda. </w:t>
      </w:r>
      <w:r w:rsidRPr="00F61E00">
        <w:rPr>
          <w:i/>
          <w:iCs/>
          <w:noProof/>
          <w:sz w:val="26"/>
          <w:szCs w:val="26"/>
        </w:rPr>
        <w:t>Computers in Human Behavior</w:t>
      </w:r>
      <w:r w:rsidRPr="00F61E00">
        <w:rPr>
          <w:noProof/>
          <w:sz w:val="26"/>
          <w:szCs w:val="26"/>
        </w:rPr>
        <w:t>, </w:t>
      </w:r>
      <w:r w:rsidRPr="00F61E00">
        <w:rPr>
          <w:i/>
          <w:iCs/>
          <w:noProof/>
          <w:sz w:val="26"/>
          <w:szCs w:val="26"/>
        </w:rPr>
        <w:t>77</w:t>
      </w:r>
      <w:r w:rsidRPr="00F61E00">
        <w:rPr>
          <w:noProof/>
          <w:sz w:val="26"/>
          <w:szCs w:val="26"/>
        </w:rPr>
        <w:t>, 374-381.</w:t>
      </w:r>
      <w:r w:rsidR="00D021B1" w:rsidRPr="00F61E00">
        <w:t xml:space="preserve"> </w:t>
      </w:r>
      <w:r w:rsidR="00D021B1" w:rsidRPr="00F61E00">
        <w:rPr>
          <w:noProof/>
          <w:sz w:val="26"/>
          <w:szCs w:val="26"/>
        </w:rPr>
        <w:t>https://doi.org/10.1016/j.chb.2017.01.058</w:t>
      </w:r>
    </w:p>
    <w:p w14:paraId="1BAA4DB5" w14:textId="78F2A51E" w:rsidR="00997725" w:rsidRPr="00F61E00" w:rsidRDefault="00997725" w:rsidP="00997725">
      <w:pPr>
        <w:snapToGrid w:val="0"/>
        <w:spacing w:line="360" w:lineRule="exact"/>
        <w:ind w:left="720" w:hanging="720"/>
        <w:rPr>
          <w:noProof/>
          <w:sz w:val="26"/>
          <w:szCs w:val="26"/>
        </w:rPr>
      </w:pPr>
      <w:r w:rsidRPr="00F61E00">
        <w:rPr>
          <w:noProof/>
          <w:sz w:val="26"/>
          <w:szCs w:val="26"/>
        </w:rPr>
        <w:t>Raghavan, S., &amp; Pai, R. (2021). Literature review on customer engagement of millennials in digital marketing. </w:t>
      </w:r>
      <w:r w:rsidRPr="00F61E00">
        <w:rPr>
          <w:i/>
          <w:iCs/>
          <w:noProof/>
          <w:sz w:val="26"/>
          <w:szCs w:val="26"/>
        </w:rPr>
        <w:t>International Journal of Research Publication and Reviews</w:t>
      </w:r>
      <w:r w:rsidRPr="00F61E00">
        <w:rPr>
          <w:noProof/>
          <w:sz w:val="26"/>
          <w:szCs w:val="26"/>
        </w:rPr>
        <w:t>, </w:t>
      </w:r>
      <w:r w:rsidRPr="00F61E00">
        <w:rPr>
          <w:i/>
          <w:iCs/>
          <w:noProof/>
          <w:sz w:val="26"/>
          <w:szCs w:val="26"/>
        </w:rPr>
        <w:t>2</w:t>
      </w:r>
      <w:r w:rsidRPr="00F61E00">
        <w:rPr>
          <w:iCs/>
          <w:noProof/>
          <w:sz w:val="26"/>
          <w:szCs w:val="26"/>
        </w:rPr>
        <w:t>(7)</w:t>
      </w:r>
      <w:r w:rsidRPr="00F61E00">
        <w:rPr>
          <w:noProof/>
          <w:sz w:val="26"/>
          <w:szCs w:val="26"/>
        </w:rPr>
        <w:t xml:space="preserve">, 999-1015. </w:t>
      </w:r>
    </w:p>
    <w:p w14:paraId="0FB5585A" w14:textId="43E1EC2C" w:rsidR="00083002" w:rsidRPr="00F61E00" w:rsidRDefault="00083002" w:rsidP="00997725">
      <w:pPr>
        <w:snapToGrid w:val="0"/>
        <w:spacing w:line="360" w:lineRule="exact"/>
        <w:ind w:left="720" w:hanging="720"/>
        <w:rPr>
          <w:noProof/>
          <w:sz w:val="26"/>
          <w:szCs w:val="26"/>
        </w:rPr>
      </w:pPr>
      <w:r w:rsidRPr="00F61E00">
        <w:rPr>
          <w:noProof/>
          <w:sz w:val="26"/>
          <w:szCs w:val="26"/>
        </w:rPr>
        <w:t>Ramsaran-Fowdar, R. R., &amp; Fowdar, S. (2013). The implications of Facebook marketing for organi</w:t>
      </w:r>
      <w:r w:rsidR="002F6437" w:rsidRPr="00F61E00">
        <w:rPr>
          <w:noProof/>
          <w:sz w:val="26"/>
          <w:szCs w:val="26"/>
        </w:rPr>
        <w:t>s</w:t>
      </w:r>
      <w:r w:rsidRPr="00F61E00">
        <w:rPr>
          <w:noProof/>
          <w:sz w:val="26"/>
          <w:szCs w:val="26"/>
        </w:rPr>
        <w:t>ations. </w:t>
      </w:r>
      <w:r w:rsidRPr="00F61E00">
        <w:rPr>
          <w:i/>
          <w:iCs/>
          <w:noProof/>
          <w:sz w:val="26"/>
          <w:szCs w:val="26"/>
        </w:rPr>
        <w:t>Contemporary Management Research</w:t>
      </w:r>
      <w:r w:rsidRPr="00F61E00">
        <w:rPr>
          <w:noProof/>
          <w:sz w:val="26"/>
          <w:szCs w:val="26"/>
        </w:rPr>
        <w:t>, </w:t>
      </w:r>
      <w:r w:rsidRPr="00F61E00">
        <w:rPr>
          <w:i/>
          <w:iCs/>
          <w:noProof/>
          <w:sz w:val="26"/>
          <w:szCs w:val="26"/>
        </w:rPr>
        <w:t>9</w:t>
      </w:r>
      <w:r w:rsidRPr="00F61E00">
        <w:rPr>
          <w:noProof/>
          <w:sz w:val="26"/>
          <w:szCs w:val="26"/>
        </w:rPr>
        <w:t>(1)</w:t>
      </w:r>
      <w:r w:rsidR="00171245" w:rsidRPr="00F61E00">
        <w:rPr>
          <w:noProof/>
          <w:sz w:val="26"/>
          <w:szCs w:val="26"/>
        </w:rPr>
        <w:t xml:space="preserve">, 73-84. </w:t>
      </w:r>
      <w:r w:rsidRPr="00F61E00">
        <w:rPr>
          <w:noProof/>
          <w:sz w:val="26"/>
          <w:szCs w:val="26"/>
        </w:rPr>
        <w:t>https://doi.org/10.7903/cmr.9710</w:t>
      </w:r>
    </w:p>
    <w:p w14:paraId="6F73E913" w14:textId="6831D958" w:rsidR="00997725" w:rsidRPr="00F61E00" w:rsidRDefault="00997725" w:rsidP="00997725">
      <w:pPr>
        <w:snapToGrid w:val="0"/>
        <w:spacing w:line="360" w:lineRule="exact"/>
        <w:ind w:left="720" w:hanging="720"/>
        <w:rPr>
          <w:noProof/>
          <w:sz w:val="26"/>
          <w:szCs w:val="26"/>
        </w:rPr>
      </w:pPr>
      <w:r w:rsidRPr="00F61E00">
        <w:rPr>
          <w:noProof/>
          <w:sz w:val="26"/>
          <w:szCs w:val="26"/>
        </w:rPr>
        <w:t>Ribeiro, M. I. B., Fernandes, A. J. G., &amp; Lopes, I. M. (2020). Digital marketing: A bibliometric analysis based on the Scopus database scientific publications. In </w:t>
      </w:r>
      <w:r w:rsidRPr="00F61E00">
        <w:rPr>
          <w:i/>
          <w:iCs/>
          <w:noProof/>
          <w:sz w:val="26"/>
          <w:szCs w:val="26"/>
        </w:rPr>
        <w:t>Digital Marketing Strategies and Models for Competitive Business</w:t>
      </w:r>
      <w:r w:rsidRPr="00F61E00">
        <w:rPr>
          <w:noProof/>
          <w:sz w:val="26"/>
          <w:szCs w:val="26"/>
        </w:rPr>
        <w:t> (pp. 52-73). IGI Global.</w:t>
      </w:r>
      <w:r w:rsidR="00D021B1" w:rsidRPr="00F61E00">
        <w:t xml:space="preserve"> </w:t>
      </w:r>
      <w:r w:rsidR="00263A8A" w:rsidRPr="00263A8A">
        <w:rPr>
          <w:noProof/>
          <w:sz w:val="26"/>
          <w:szCs w:val="26"/>
        </w:rPr>
        <w:t>https://doi.org/10.4018/978-1-7998-2963-8.ch003</w:t>
      </w:r>
    </w:p>
    <w:p w14:paraId="4CC17351" w14:textId="411DDB36" w:rsidR="00997725" w:rsidRPr="00F61E00" w:rsidRDefault="00997725" w:rsidP="00997725">
      <w:pPr>
        <w:snapToGrid w:val="0"/>
        <w:spacing w:line="360" w:lineRule="exact"/>
        <w:ind w:left="720" w:hanging="720"/>
        <w:rPr>
          <w:noProof/>
          <w:sz w:val="26"/>
          <w:szCs w:val="26"/>
        </w:rPr>
      </w:pPr>
      <w:r w:rsidRPr="00F61E00">
        <w:rPr>
          <w:noProof/>
          <w:sz w:val="26"/>
          <w:szCs w:val="26"/>
        </w:rPr>
        <w:t>Ritz, W., Wolf, M., &amp; McQuitty, S. (2019). Digital marketing adoption and success for small businesses: The application of the do-it-yourself and technology acceptance models. </w:t>
      </w:r>
      <w:r w:rsidRPr="00F61E00">
        <w:rPr>
          <w:i/>
          <w:iCs/>
          <w:noProof/>
          <w:sz w:val="26"/>
          <w:szCs w:val="26"/>
        </w:rPr>
        <w:t>Journal of Research in Interactive Marketing</w:t>
      </w:r>
      <w:r w:rsidRPr="00F61E00">
        <w:rPr>
          <w:noProof/>
          <w:sz w:val="26"/>
          <w:szCs w:val="26"/>
        </w:rPr>
        <w:t xml:space="preserve">, </w:t>
      </w:r>
      <w:r w:rsidRPr="00F61E00">
        <w:rPr>
          <w:i/>
          <w:iCs/>
          <w:noProof/>
          <w:sz w:val="26"/>
          <w:szCs w:val="26"/>
        </w:rPr>
        <w:t>13</w:t>
      </w:r>
      <w:r w:rsidRPr="00F61E00">
        <w:rPr>
          <w:noProof/>
          <w:sz w:val="26"/>
          <w:szCs w:val="26"/>
        </w:rPr>
        <w:t xml:space="preserve">(2), 179-203. </w:t>
      </w:r>
      <w:r w:rsidR="00D021B1" w:rsidRPr="00F61E00">
        <w:rPr>
          <w:noProof/>
          <w:sz w:val="26"/>
          <w:szCs w:val="26"/>
        </w:rPr>
        <w:t>https://doi.org/10.1108/JRIM-04-2018-0062</w:t>
      </w:r>
    </w:p>
    <w:p w14:paraId="3471B62E" w14:textId="523A928F" w:rsidR="00997725" w:rsidRPr="00F61E00" w:rsidRDefault="00997725" w:rsidP="00997725">
      <w:pPr>
        <w:snapToGrid w:val="0"/>
        <w:spacing w:line="360" w:lineRule="exact"/>
        <w:ind w:left="720" w:hanging="720"/>
        <w:rPr>
          <w:noProof/>
          <w:sz w:val="26"/>
          <w:szCs w:val="26"/>
        </w:rPr>
      </w:pPr>
      <w:r w:rsidRPr="003658D1">
        <w:rPr>
          <w:noProof/>
          <w:sz w:val="26"/>
          <w:szCs w:val="26"/>
          <w:lang w:val="es-ES"/>
        </w:rPr>
        <w:t xml:space="preserve">Ruiz-Rosero, J., Ramírez-González, G., &amp; Viveros-Delgado, J. (2019). </w:t>
      </w:r>
      <w:r w:rsidRPr="00F61E00">
        <w:rPr>
          <w:noProof/>
          <w:sz w:val="26"/>
          <w:szCs w:val="26"/>
        </w:rPr>
        <w:t>Software survey: ScientoPy, a scientometric tool for topics trend analysis in scientific publications. </w:t>
      </w:r>
      <w:r w:rsidRPr="00F61E00">
        <w:rPr>
          <w:i/>
          <w:iCs/>
          <w:noProof/>
          <w:sz w:val="26"/>
          <w:szCs w:val="26"/>
        </w:rPr>
        <w:t>Scientometrics</w:t>
      </w:r>
      <w:r w:rsidRPr="00F61E00">
        <w:rPr>
          <w:noProof/>
          <w:sz w:val="26"/>
          <w:szCs w:val="26"/>
        </w:rPr>
        <w:t>, </w:t>
      </w:r>
      <w:r w:rsidRPr="00F61E00">
        <w:rPr>
          <w:i/>
          <w:iCs/>
          <w:noProof/>
          <w:sz w:val="26"/>
          <w:szCs w:val="26"/>
        </w:rPr>
        <w:t>121</w:t>
      </w:r>
      <w:r w:rsidRPr="00F61E00">
        <w:rPr>
          <w:noProof/>
          <w:sz w:val="26"/>
          <w:szCs w:val="26"/>
        </w:rPr>
        <w:t>(2), 1165-1188.</w:t>
      </w:r>
      <w:r w:rsidR="00D021B1" w:rsidRPr="00F61E00">
        <w:t xml:space="preserve"> </w:t>
      </w:r>
      <w:r w:rsidR="00D021B1" w:rsidRPr="00F61E00">
        <w:rPr>
          <w:noProof/>
          <w:sz w:val="26"/>
          <w:szCs w:val="26"/>
        </w:rPr>
        <w:t>https://doi.org/10.1007/s11192-019-03213-w</w:t>
      </w:r>
    </w:p>
    <w:p w14:paraId="0966CEB1" w14:textId="62A82D87" w:rsidR="00997725" w:rsidRPr="00F61E00" w:rsidRDefault="00997725" w:rsidP="00997725">
      <w:pPr>
        <w:snapToGrid w:val="0"/>
        <w:spacing w:line="360" w:lineRule="exact"/>
        <w:ind w:left="720" w:hanging="720"/>
        <w:rPr>
          <w:noProof/>
          <w:sz w:val="26"/>
          <w:szCs w:val="26"/>
          <w:lang w:val="en-GB"/>
        </w:rPr>
      </w:pPr>
      <w:r w:rsidRPr="00F61E00">
        <w:rPr>
          <w:noProof/>
          <w:sz w:val="26"/>
          <w:szCs w:val="26"/>
        </w:rPr>
        <w:t>Samiee, S., &amp; Chabowski, B. R. (2012). Knowledge structure in international marketing: a multi-method bibliometric analysis. </w:t>
      </w:r>
      <w:r w:rsidRPr="00F61E00">
        <w:rPr>
          <w:i/>
          <w:iCs/>
          <w:noProof/>
          <w:sz w:val="26"/>
          <w:szCs w:val="26"/>
        </w:rPr>
        <w:t>Journal of the Academy of Marketing Science</w:t>
      </w:r>
      <w:r w:rsidRPr="00F61E00">
        <w:rPr>
          <w:noProof/>
          <w:sz w:val="26"/>
          <w:szCs w:val="26"/>
        </w:rPr>
        <w:t>, </w:t>
      </w:r>
      <w:r w:rsidRPr="00F61E00">
        <w:rPr>
          <w:i/>
          <w:iCs/>
          <w:noProof/>
          <w:sz w:val="26"/>
          <w:szCs w:val="26"/>
        </w:rPr>
        <w:t>40</w:t>
      </w:r>
      <w:r w:rsidRPr="00F61E00">
        <w:rPr>
          <w:noProof/>
          <w:sz w:val="26"/>
          <w:szCs w:val="26"/>
        </w:rPr>
        <w:t>(2), 364-386</w:t>
      </w:r>
      <w:r w:rsidRPr="00F61E00">
        <w:rPr>
          <w:noProof/>
          <w:sz w:val="26"/>
          <w:szCs w:val="26"/>
          <w:lang w:val="en-GB"/>
        </w:rPr>
        <w:t>.</w:t>
      </w:r>
      <w:r w:rsidR="00D021B1" w:rsidRPr="00F61E00">
        <w:t xml:space="preserve"> </w:t>
      </w:r>
      <w:r w:rsidR="00D021B1" w:rsidRPr="00F61E00">
        <w:rPr>
          <w:noProof/>
          <w:sz w:val="26"/>
          <w:szCs w:val="26"/>
          <w:lang w:val="en-GB"/>
        </w:rPr>
        <w:t>https://doi.org/10.1007/s11747-011-0296-8</w:t>
      </w:r>
    </w:p>
    <w:p w14:paraId="481416D2" w14:textId="2EEB7972" w:rsidR="00997725" w:rsidRPr="00F61E00" w:rsidRDefault="00997725" w:rsidP="00997725">
      <w:pPr>
        <w:snapToGrid w:val="0"/>
        <w:spacing w:line="360" w:lineRule="exact"/>
        <w:ind w:left="720" w:hanging="720"/>
        <w:rPr>
          <w:noProof/>
          <w:sz w:val="26"/>
          <w:szCs w:val="26"/>
          <w:lang w:val="en-GB"/>
        </w:rPr>
      </w:pPr>
      <w:r w:rsidRPr="003658D1">
        <w:rPr>
          <w:noProof/>
          <w:sz w:val="26"/>
          <w:szCs w:val="26"/>
          <w:lang w:val="es-ES"/>
        </w:rPr>
        <w:t xml:space="preserve">Saura, J. R., Reyes-Menendez, A., &amp; Bennett, D. R. (2019). </w:t>
      </w:r>
      <w:r w:rsidRPr="00F61E00">
        <w:rPr>
          <w:noProof/>
          <w:sz w:val="26"/>
          <w:szCs w:val="26"/>
        </w:rPr>
        <w:t xml:space="preserve">How to extract meaningful insights from UGC: </w:t>
      </w:r>
      <w:r w:rsidR="00124029" w:rsidRPr="00F61E00">
        <w:rPr>
          <w:noProof/>
          <w:sz w:val="26"/>
          <w:szCs w:val="26"/>
        </w:rPr>
        <w:t xml:space="preserve">A </w:t>
      </w:r>
      <w:r w:rsidRPr="00F61E00">
        <w:rPr>
          <w:noProof/>
          <w:sz w:val="26"/>
          <w:szCs w:val="26"/>
        </w:rPr>
        <w:t>knowledge-based method applied to education. </w:t>
      </w:r>
      <w:r w:rsidRPr="00F61E00">
        <w:rPr>
          <w:i/>
          <w:iCs/>
          <w:noProof/>
          <w:sz w:val="26"/>
          <w:szCs w:val="26"/>
        </w:rPr>
        <w:t>Applied Sciences</w:t>
      </w:r>
      <w:r w:rsidRPr="00F61E00">
        <w:rPr>
          <w:noProof/>
          <w:sz w:val="26"/>
          <w:szCs w:val="26"/>
        </w:rPr>
        <w:t>, </w:t>
      </w:r>
      <w:r w:rsidRPr="00F61E00">
        <w:rPr>
          <w:i/>
          <w:iCs/>
          <w:noProof/>
          <w:sz w:val="26"/>
          <w:szCs w:val="26"/>
        </w:rPr>
        <w:t>9</w:t>
      </w:r>
      <w:r w:rsidRPr="00F61E00">
        <w:rPr>
          <w:noProof/>
          <w:sz w:val="26"/>
          <w:szCs w:val="26"/>
        </w:rPr>
        <w:t>(21), 4603.</w:t>
      </w:r>
      <w:r w:rsidR="00D021B1" w:rsidRPr="00F61E00">
        <w:t xml:space="preserve"> </w:t>
      </w:r>
      <w:r w:rsidR="00D021B1" w:rsidRPr="00F61E00">
        <w:rPr>
          <w:noProof/>
          <w:sz w:val="26"/>
          <w:szCs w:val="26"/>
        </w:rPr>
        <w:t>https://doi.org/10.3390/app9214603</w:t>
      </w:r>
    </w:p>
    <w:p w14:paraId="45BC4ACF" w14:textId="05557367" w:rsidR="00997725" w:rsidRPr="00F61E00" w:rsidRDefault="00997725" w:rsidP="00997725">
      <w:pPr>
        <w:snapToGrid w:val="0"/>
        <w:spacing w:line="360" w:lineRule="exact"/>
        <w:ind w:left="720" w:hanging="720"/>
        <w:rPr>
          <w:noProof/>
          <w:sz w:val="26"/>
          <w:szCs w:val="26"/>
        </w:rPr>
      </w:pPr>
      <w:r w:rsidRPr="00F61E00">
        <w:rPr>
          <w:noProof/>
          <w:sz w:val="26"/>
          <w:szCs w:val="26"/>
        </w:rPr>
        <w:t>Scharl, A., Dickinger, A., &amp; Murphy, J. (2005). Diffusion and success factors of mobile marketing. </w:t>
      </w:r>
      <w:r w:rsidRPr="00F61E00">
        <w:rPr>
          <w:i/>
          <w:iCs/>
          <w:noProof/>
          <w:sz w:val="26"/>
          <w:szCs w:val="26"/>
        </w:rPr>
        <w:t>Electronic Commerce Research and Applications</w:t>
      </w:r>
      <w:r w:rsidRPr="00F61E00">
        <w:rPr>
          <w:noProof/>
          <w:sz w:val="26"/>
          <w:szCs w:val="26"/>
        </w:rPr>
        <w:t>, </w:t>
      </w:r>
      <w:r w:rsidRPr="00F61E00">
        <w:rPr>
          <w:i/>
          <w:iCs/>
          <w:noProof/>
          <w:sz w:val="26"/>
          <w:szCs w:val="26"/>
        </w:rPr>
        <w:t>4</w:t>
      </w:r>
      <w:r w:rsidRPr="00F61E00">
        <w:rPr>
          <w:noProof/>
          <w:sz w:val="26"/>
          <w:szCs w:val="26"/>
        </w:rPr>
        <w:t>(2), 159-173.</w:t>
      </w:r>
      <w:r w:rsidR="00294E16" w:rsidRPr="00F61E00">
        <w:t xml:space="preserve"> </w:t>
      </w:r>
      <w:r w:rsidR="00537434" w:rsidRPr="00F61E00">
        <w:rPr>
          <w:noProof/>
          <w:sz w:val="26"/>
          <w:szCs w:val="26"/>
        </w:rPr>
        <w:t>https://doi.org/10.1016/j.elerap.2004.10.006</w:t>
      </w:r>
    </w:p>
    <w:p w14:paraId="2C33BA4C" w14:textId="50F60AB0" w:rsidR="00537434" w:rsidRPr="00F61E00" w:rsidRDefault="00537434" w:rsidP="00997725">
      <w:pPr>
        <w:snapToGrid w:val="0"/>
        <w:spacing w:line="360" w:lineRule="exact"/>
        <w:ind w:left="720" w:hanging="720"/>
        <w:rPr>
          <w:noProof/>
          <w:sz w:val="26"/>
          <w:szCs w:val="26"/>
        </w:rPr>
      </w:pPr>
      <w:r w:rsidRPr="00F61E00">
        <w:rPr>
          <w:noProof/>
          <w:sz w:val="26"/>
          <w:szCs w:val="26"/>
        </w:rPr>
        <w:lastRenderedPageBreak/>
        <w:t>Stefko, R., Fedorko, R., &amp; Bacik, R. (2016). Website content quality in terms of perceived image of higher education institution. </w:t>
      </w:r>
      <w:r w:rsidRPr="00F61E00">
        <w:rPr>
          <w:i/>
          <w:iCs/>
          <w:noProof/>
          <w:sz w:val="26"/>
          <w:szCs w:val="26"/>
        </w:rPr>
        <w:t>Polish Journal of Management studies</w:t>
      </w:r>
      <w:r w:rsidRPr="00F61E00">
        <w:rPr>
          <w:noProof/>
          <w:sz w:val="26"/>
          <w:szCs w:val="26"/>
        </w:rPr>
        <w:t>, </w:t>
      </w:r>
      <w:r w:rsidRPr="00F61E00">
        <w:rPr>
          <w:i/>
          <w:iCs/>
          <w:noProof/>
          <w:sz w:val="26"/>
          <w:szCs w:val="26"/>
        </w:rPr>
        <w:t>13</w:t>
      </w:r>
      <w:r w:rsidR="00421008" w:rsidRPr="00F61E00">
        <w:rPr>
          <w:noProof/>
          <w:sz w:val="26"/>
          <w:szCs w:val="26"/>
        </w:rPr>
        <w:t>(2)</w:t>
      </w:r>
      <w:r w:rsidRPr="00F61E00">
        <w:rPr>
          <w:noProof/>
          <w:sz w:val="26"/>
          <w:szCs w:val="26"/>
        </w:rPr>
        <w:t>, 153-163. https://doi.org/10.17512/pjms.2016.13.2.15</w:t>
      </w:r>
    </w:p>
    <w:p w14:paraId="638EBCD7" w14:textId="220B24B8" w:rsidR="00997725" w:rsidRPr="00F61E00" w:rsidRDefault="00997725" w:rsidP="00997725">
      <w:pPr>
        <w:snapToGrid w:val="0"/>
        <w:spacing w:line="360" w:lineRule="exact"/>
        <w:ind w:left="720" w:hanging="720"/>
        <w:rPr>
          <w:noProof/>
          <w:sz w:val="26"/>
          <w:szCs w:val="26"/>
        </w:rPr>
      </w:pPr>
      <w:r w:rsidRPr="00F61E00">
        <w:rPr>
          <w:noProof/>
          <w:sz w:val="26"/>
          <w:szCs w:val="26"/>
        </w:rPr>
        <w:t>Sweileh, W. M. (2020). Bibliometric analysis of peer-reviewed literature on food security in the context of climate change from 1980 to 2019. </w:t>
      </w:r>
      <w:r w:rsidRPr="00F61E00">
        <w:rPr>
          <w:i/>
          <w:iCs/>
          <w:noProof/>
          <w:sz w:val="26"/>
          <w:szCs w:val="26"/>
        </w:rPr>
        <w:t>Agriculture &amp; Food Security</w:t>
      </w:r>
      <w:r w:rsidRPr="00F61E00">
        <w:rPr>
          <w:noProof/>
          <w:sz w:val="26"/>
          <w:szCs w:val="26"/>
        </w:rPr>
        <w:t>, </w:t>
      </w:r>
      <w:r w:rsidRPr="00F61E00">
        <w:rPr>
          <w:i/>
          <w:iCs/>
          <w:noProof/>
          <w:sz w:val="26"/>
          <w:szCs w:val="26"/>
        </w:rPr>
        <w:t>9</w:t>
      </w:r>
      <w:r w:rsidRPr="00F61E00">
        <w:rPr>
          <w:noProof/>
          <w:sz w:val="26"/>
          <w:szCs w:val="26"/>
        </w:rPr>
        <w:t>(1), 1-15.</w:t>
      </w:r>
      <w:r w:rsidR="00294E16" w:rsidRPr="00F61E00">
        <w:t xml:space="preserve"> </w:t>
      </w:r>
      <w:r w:rsidR="00294E16" w:rsidRPr="00F61E00">
        <w:rPr>
          <w:noProof/>
          <w:sz w:val="26"/>
          <w:szCs w:val="26"/>
        </w:rPr>
        <w:t>https://doi.org/10.1186/s40066-020-00266-6</w:t>
      </w:r>
    </w:p>
    <w:p w14:paraId="75EF758B" w14:textId="0CDFA924" w:rsidR="00997725" w:rsidRPr="00F61E00" w:rsidRDefault="00997725" w:rsidP="00997725">
      <w:pPr>
        <w:snapToGrid w:val="0"/>
        <w:spacing w:line="360" w:lineRule="exact"/>
        <w:ind w:left="720" w:hanging="720"/>
        <w:rPr>
          <w:noProof/>
          <w:sz w:val="26"/>
          <w:szCs w:val="26"/>
        </w:rPr>
      </w:pPr>
      <w:r w:rsidRPr="00F61E00">
        <w:rPr>
          <w:noProof/>
          <w:sz w:val="26"/>
          <w:szCs w:val="26"/>
        </w:rPr>
        <w:t xml:space="preserve">Thaha, A. R., Maulina, E., Muftiadi, R. A., &amp; Alexandri, M. B. (2021). Digital marketing and SMEs: </w:t>
      </w:r>
      <w:r w:rsidR="00124029" w:rsidRPr="00F61E00">
        <w:rPr>
          <w:noProof/>
          <w:sz w:val="26"/>
          <w:szCs w:val="26"/>
        </w:rPr>
        <w:t xml:space="preserve">A </w:t>
      </w:r>
      <w:r w:rsidRPr="00F61E00">
        <w:rPr>
          <w:noProof/>
          <w:sz w:val="26"/>
          <w:szCs w:val="26"/>
        </w:rPr>
        <w:t>systematic mapping study. </w:t>
      </w:r>
      <w:r w:rsidRPr="00F61E00">
        <w:rPr>
          <w:i/>
          <w:iCs/>
          <w:noProof/>
          <w:sz w:val="26"/>
          <w:szCs w:val="26"/>
        </w:rPr>
        <w:t>Library Philosophy and Practice (e-journal)</w:t>
      </w:r>
      <w:r w:rsidRPr="00F61E00">
        <w:rPr>
          <w:noProof/>
          <w:sz w:val="26"/>
          <w:szCs w:val="26"/>
        </w:rPr>
        <w:t>, </w:t>
      </w:r>
      <w:r w:rsidRPr="00F61E00">
        <w:rPr>
          <w:i/>
          <w:iCs/>
          <w:noProof/>
          <w:sz w:val="26"/>
          <w:szCs w:val="26"/>
        </w:rPr>
        <w:t>5113</w:t>
      </w:r>
      <w:r w:rsidRPr="00F61E00">
        <w:rPr>
          <w:noProof/>
          <w:sz w:val="26"/>
          <w:szCs w:val="26"/>
        </w:rPr>
        <w:t>.</w:t>
      </w:r>
    </w:p>
    <w:p w14:paraId="7E7D55D8" w14:textId="69BC047B" w:rsidR="00997725" w:rsidRPr="00F61E00" w:rsidRDefault="00997725" w:rsidP="00997725">
      <w:pPr>
        <w:snapToGrid w:val="0"/>
        <w:spacing w:line="360" w:lineRule="exact"/>
        <w:ind w:left="720" w:hanging="720"/>
        <w:rPr>
          <w:noProof/>
          <w:sz w:val="26"/>
          <w:szCs w:val="26"/>
        </w:rPr>
      </w:pPr>
      <w:r w:rsidRPr="00F61E00">
        <w:rPr>
          <w:noProof/>
          <w:sz w:val="26"/>
          <w:szCs w:val="26"/>
        </w:rPr>
        <w:t>Tiago, M. T. P. M. B., &amp; Verissimo, J. M. C. (2014). Digital marketing and social media: Why bother?. </w:t>
      </w:r>
      <w:r w:rsidRPr="00F61E00">
        <w:rPr>
          <w:i/>
          <w:iCs/>
          <w:noProof/>
          <w:sz w:val="26"/>
          <w:szCs w:val="26"/>
        </w:rPr>
        <w:t>Business Horizons</w:t>
      </w:r>
      <w:r w:rsidRPr="00F61E00">
        <w:rPr>
          <w:noProof/>
          <w:sz w:val="26"/>
          <w:szCs w:val="26"/>
        </w:rPr>
        <w:t>, </w:t>
      </w:r>
      <w:r w:rsidRPr="00F61E00">
        <w:rPr>
          <w:i/>
          <w:iCs/>
          <w:noProof/>
          <w:sz w:val="26"/>
          <w:szCs w:val="26"/>
        </w:rPr>
        <w:t>57</w:t>
      </w:r>
      <w:r w:rsidRPr="00F61E00">
        <w:rPr>
          <w:noProof/>
          <w:sz w:val="26"/>
          <w:szCs w:val="26"/>
        </w:rPr>
        <w:t>(6), 703-708.</w:t>
      </w:r>
      <w:r w:rsidR="00294E16" w:rsidRPr="00F61E00">
        <w:t xml:space="preserve"> </w:t>
      </w:r>
      <w:r w:rsidR="00294E16" w:rsidRPr="00F61E00">
        <w:rPr>
          <w:noProof/>
          <w:sz w:val="26"/>
          <w:szCs w:val="26"/>
        </w:rPr>
        <w:t>https://doi.org/10.1016/j.bushor.2014.07.002</w:t>
      </w:r>
    </w:p>
    <w:p w14:paraId="29534584" w14:textId="6C954F9F" w:rsidR="00997725" w:rsidRPr="00F61E00" w:rsidRDefault="00997725" w:rsidP="00997725">
      <w:pPr>
        <w:snapToGrid w:val="0"/>
        <w:spacing w:line="360" w:lineRule="exact"/>
        <w:ind w:left="720" w:hanging="720"/>
        <w:rPr>
          <w:noProof/>
          <w:sz w:val="26"/>
          <w:szCs w:val="26"/>
          <w:lang w:val="en-GB"/>
        </w:rPr>
      </w:pPr>
      <w:r w:rsidRPr="00F61E00">
        <w:rPr>
          <w:noProof/>
          <w:sz w:val="26"/>
          <w:szCs w:val="26"/>
        </w:rPr>
        <w:t>Urban, G. L., Amyx, C., &amp; Lorenzon, A. (2009). Online trust: state of the art, new frontiers, and research potential. </w:t>
      </w:r>
      <w:r w:rsidRPr="00F61E00">
        <w:rPr>
          <w:i/>
          <w:iCs/>
          <w:noProof/>
          <w:sz w:val="26"/>
          <w:szCs w:val="26"/>
        </w:rPr>
        <w:t>Journal of Interactive Marketing</w:t>
      </w:r>
      <w:r w:rsidRPr="00F61E00">
        <w:rPr>
          <w:noProof/>
          <w:sz w:val="26"/>
          <w:szCs w:val="26"/>
        </w:rPr>
        <w:t>, </w:t>
      </w:r>
      <w:r w:rsidRPr="00F61E00">
        <w:rPr>
          <w:i/>
          <w:iCs/>
          <w:noProof/>
          <w:sz w:val="26"/>
          <w:szCs w:val="26"/>
        </w:rPr>
        <w:t>23</w:t>
      </w:r>
      <w:r w:rsidRPr="00F61E00">
        <w:rPr>
          <w:noProof/>
          <w:sz w:val="26"/>
          <w:szCs w:val="26"/>
        </w:rPr>
        <w:t>(2), 179-190.</w:t>
      </w:r>
      <w:r w:rsidR="00294E16" w:rsidRPr="00F61E00">
        <w:t xml:space="preserve"> </w:t>
      </w:r>
      <w:r w:rsidR="00294E16" w:rsidRPr="00F61E00">
        <w:rPr>
          <w:noProof/>
          <w:sz w:val="26"/>
          <w:szCs w:val="26"/>
        </w:rPr>
        <w:t>https://doi.org/10.1016/j.intmar.2009.03.001</w:t>
      </w:r>
    </w:p>
    <w:p w14:paraId="7A9EB124" w14:textId="6583F456" w:rsidR="00997725" w:rsidRPr="00F61E00" w:rsidRDefault="00997725" w:rsidP="00997725">
      <w:pPr>
        <w:snapToGrid w:val="0"/>
        <w:spacing w:line="360" w:lineRule="exact"/>
        <w:ind w:left="720" w:hanging="720"/>
        <w:rPr>
          <w:noProof/>
          <w:sz w:val="26"/>
          <w:szCs w:val="26"/>
        </w:rPr>
      </w:pPr>
      <w:r w:rsidRPr="00F61E00">
        <w:rPr>
          <w:noProof/>
          <w:sz w:val="26"/>
          <w:szCs w:val="26"/>
        </w:rPr>
        <w:t>Vieira, J., Frade, R., Ascenso, R., Prates, I., &amp; Martinho, F. (2020). Generation Z and key-factors on e-commerce: A study on the Portuguese tourism sector. </w:t>
      </w:r>
      <w:r w:rsidRPr="00F61E00">
        <w:rPr>
          <w:i/>
          <w:iCs/>
          <w:noProof/>
          <w:sz w:val="26"/>
          <w:szCs w:val="26"/>
        </w:rPr>
        <w:t>Administrative Sciences</w:t>
      </w:r>
      <w:r w:rsidRPr="00F61E00">
        <w:rPr>
          <w:noProof/>
          <w:sz w:val="26"/>
          <w:szCs w:val="26"/>
        </w:rPr>
        <w:t>, </w:t>
      </w:r>
      <w:r w:rsidRPr="00F61E00">
        <w:rPr>
          <w:i/>
          <w:iCs/>
          <w:noProof/>
          <w:sz w:val="26"/>
          <w:szCs w:val="26"/>
        </w:rPr>
        <w:t>10</w:t>
      </w:r>
      <w:r w:rsidRPr="00F61E00">
        <w:rPr>
          <w:noProof/>
          <w:sz w:val="26"/>
          <w:szCs w:val="26"/>
        </w:rPr>
        <w:t>(4), 1-17.</w:t>
      </w:r>
      <w:r w:rsidR="00294E16" w:rsidRPr="00F61E00">
        <w:t xml:space="preserve"> </w:t>
      </w:r>
      <w:r w:rsidR="00294E16" w:rsidRPr="00F61E00">
        <w:rPr>
          <w:noProof/>
          <w:sz w:val="26"/>
          <w:szCs w:val="26"/>
        </w:rPr>
        <w:t>https://doi.org/10.3390/admsci10040103</w:t>
      </w:r>
    </w:p>
    <w:p w14:paraId="34FEAA44" w14:textId="7ED993C9" w:rsidR="00997725" w:rsidRPr="00F61E00" w:rsidRDefault="00997725" w:rsidP="00997725">
      <w:pPr>
        <w:snapToGrid w:val="0"/>
        <w:spacing w:line="360" w:lineRule="exact"/>
        <w:ind w:left="720" w:hanging="720"/>
        <w:rPr>
          <w:noProof/>
          <w:sz w:val="26"/>
          <w:szCs w:val="26"/>
        </w:rPr>
      </w:pPr>
      <w:r w:rsidRPr="00F61E00">
        <w:rPr>
          <w:noProof/>
          <w:sz w:val="26"/>
          <w:szCs w:val="26"/>
        </w:rPr>
        <w:t>Xiang, Z., &amp; Gretzel, U. (2010). Role of social media in online travel information search. </w:t>
      </w:r>
      <w:r w:rsidRPr="00F61E00">
        <w:rPr>
          <w:i/>
          <w:iCs/>
          <w:noProof/>
          <w:sz w:val="26"/>
          <w:szCs w:val="26"/>
        </w:rPr>
        <w:t>Tourism Management</w:t>
      </w:r>
      <w:r w:rsidRPr="00F61E00">
        <w:rPr>
          <w:noProof/>
          <w:sz w:val="26"/>
          <w:szCs w:val="26"/>
        </w:rPr>
        <w:t>, </w:t>
      </w:r>
      <w:r w:rsidRPr="00F61E00">
        <w:rPr>
          <w:i/>
          <w:iCs/>
          <w:noProof/>
          <w:sz w:val="26"/>
          <w:szCs w:val="26"/>
        </w:rPr>
        <w:t>31</w:t>
      </w:r>
      <w:r w:rsidRPr="00F61E00">
        <w:rPr>
          <w:noProof/>
          <w:sz w:val="26"/>
          <w:szCs w:val="26"/>
        </w:rPr>
        <w:t>(2), 179-188.</w:t>
      </w:r>
      <w:r w:rsidR="00294E16" w:rsidRPr="00F61E00">
        <w:t xml:space="preserve"> </w:t>
      </w:r>
      <w:r w:rsidR="00294E16" w:rsidRPr="00F61E00">
        <w:rPr>
          <w:noProof/>
          <w:sz w:val="26"/>
          <w:szCs w:val="26"/>
        </w:rPr>
        <w:t>https://doi.org/10.1016/j.tourman.2009.02.016</w:t>
      </w:r>
    </w:p>
    <w:p w14:paraId="4FB76D1A" w14:textId="747768A4" w:rsidR="00997725" w:rsidRPr="00F61E00" w:rsidRDefault="00997725" w:rsidP="00997725">
      <w:pPr>
        <w:snapToGrid w:val="0"/>
        <w:spacing w:line="360" w:lineRule="exact"/>
        <w:ind w:left="720" w:hanging="720"/>
        <w:rPr>
          <w:noProof/>
          <w:sz w:val="26"/>
          <w:szCs w:val="26"/>
        </w:rPr>
      </w:pPr>
      <w:r w:rsidRPr="00F61E00">
        <w:rPr>
          <w:noProof/>
          <w:sz w:val="26"/>
          <w:szCs w:val="26"/>
        </w:rPr>
        <w:t>Yasmin, A., Tasneem, S., &amp; Fatema, K. (2015). Effectiveness of digital marketing in the challenging age: An empirical study. </w:t>
      </w:r>
      <w:r w:rsidRPr="00F61E00">
        <w:rPr>
          <w:i/>
          <w:iCs/>
          <w:noProof/>
          <w:sz w:val="26"/>
          <w:szCs w:val="26"/>
        </w:rPr>
        <w:t>International Journal of Management Science and Business Administration</w:t>
      </w:r>
      <w:r w:rsidRPr="00F61E00">
        <w:rPr>
          <w:noProof/>
          <w:sz w:val="26"/>
          <w:szCs w:val="26"/>
        </w:rPr>
        <w:t>, </w:t>
      </w:r>
      <w:r w:rsidRPr="00F61E00">
        <w:rPr>
          <w:i/>
          <w:iCs/>
          <w:noProof/>
          <w:sz w:val="26"/>
          <w:szCs w:val="26"/>
        </w:rPr>
        <w:t>1</w:t>
      </w:r>
      <w:r w:rsidRPr="00F61E00">
        <w:rPr>
          <w:noProof/>
          <w:sz w:val="26"/>
          <w:szCs w:val="26"/>
        </w:rPr>
        <w:t>(5), 69-80.</w:t>
      </w:r>
      <w:r w:rsidR="00083002" w:rsidRPr="00F61E00">
        <w:t xml:space="preserve"> </w:t>
      </w:r>
      <w:r w:rsidR="00D73135" w:rsidRPr="00F61E00">
        <w:rPr>
          <w:noProof/>
          <w:sz w:val="26"/>
          <w:szCs w:val="26"/>
        </w:rPr>
        <w:t>https://doi.org/10.18775/ijmsba.1849-5664-5419.2014.15.1006</w:t>
      </w:r>
    </w:p>
    <w:p w14:paraId="4AE1714F" w14:textId="77777777" w:rsidR="00997725" w:rsidRPr="00F61E00" w:rsidRDefault="00997725" w:rsidP="00997725">
      <w:pPr>
        <w:snapToGrid w:val="0"/>
        <w:spacing w:line="360" w:lineRule="exact"/>
        <w:ind w:left="720" w:hanging="720"/>
        <w:rPr>
          <w:noProof/>
          <w:sz w:val="26"/>
          <w:szCs w:val="26"/>
        </w:rPr>
      </w:pPr>
      <w:r w:rsidRPr="00F61E00">
        <w:rPr>
          <w:noProof/>
          <w:sz w:val="26"/>
          <w:szCs w:val="26"/>
        </w:rPr>
        <w:t>Yoga, I. M. S., Korry, N. P. D. P., &amp; Yulianti, N. M. D. R. (2019). Information technology adoption on digital marketing communication channel. </w:t>
      </w:r>
      <w:r w:rsidRPr="00F61E00">
        <w:rPr>
          <w:i/>
          <w:iCs/>
          <w:noProof/>
          <w:sz w:val="26"/>
          <w:szCs w:val="26"/>
        </w:rPr>
        <w:t>International Journal of Social Sciences and Humanities</w:t>
      </w:r>
      <w:r w:rsidRPr="00F61E00">
        <w:rPr>
          <w:noProof/>
          <w:sz w:val="26"/>
          <w:szCs w:val="26"/>
        </w:rPr>
        <w:t>, </w:t>
      </w:r>
      <w:r w:rsidRPr="00F61E00">
        <w:rPr>
          <w:i/>
          <w:iCs/>
          <w:noProof/>
          <w:sz w:val="26"/>
          <w:szCs w:val="26"/>
        </w:rPr>
        <w:t>3</w:t>
      </w:r>
      <w:r w:rsidRPr="00F61E00">
        <w:rPr>
          <w:noProof/>
          <w:sz w:val="26"/>
          <w:szCs w:val="26"/>
        </w:rPr>
        <w:t>(2), 95-104.</w:t>
      </w:r>
    </w:p>
    <w:p w14:paraId="45C4CEFF" w14:textId="46AE1249" w:rsidR="00997725" w:rsidRPr="00F61E00" w:rsidRDefault="00997725" w:rsidP="00997725">
      <w:pPr>
        <w:snapToGrid w:val="0"/>
        <w:spacing w:line="360" w:lineRule="exact"/>
        <w:ind w:left="720" w:hanging="720"/>
        <w:rPr>
          <w:noProof/>
          <w:sz w:val="26"/>
          <w:szCs w:val="26"/>
        </w:rPr>
      </w:pPr>
      <w:r w:rsidRPr="00F61E00">
        <w:rPr>
          <w:noProof/>
          <w:sz w:val="26"/>
          <w:szCs w:val="26"/>
        </w:rPr>
        <w:t>Zaušková, A</w:t>
      </w:r>
      <w:r w:rsidR="00952595" w:rsidRPr="00F61E00">
        <w:rPr>
          <w:noProof/>
          <w:sz w:val="26"/>
          <w:szCs w:val="26"/>
        </w:rPr>
        <w:t>.</w:t>
      </w:r>
      <w:r w:rsidRPr="00F61E00">
        <w:rPr>
          <w:noProof/>
          <w:sz w:val="26"/>
          <w:szCs w:val="26"/>
        </w:rPr>
        <w:t>, &amp; Grib, L. (2015). Position of digital marketing in business eco innovation activities. </w:t>
      </w:r>
      <w:r w:rsidRPr="00F61E00">
        <w:rPr>
          <w:i/>
          <w:iCs/>
          <w:noProof/>
          <w:sz w:val="26"/>
          <w:szCs w:val="26"/>
        </w:rPr>
        <w:t>Marketing Identity</w:t>
      </w:r>
      <w:r w:rsidRPr="00F61E00">
        <w:rPr>
          <w:noProof/>
          <w:sz w:val="26"/>
          <w:szCs w:val="26"/>
        </w:rPr>
        <w:t xml:space="preserve">, </w:t>
      </w:r>
      <w:r w:rsidRPr="00F61E00">
        <w:rPr>
          <w:i/>
          <w:iCs/>
          <w:noProof/>
          <w:sz w:val="26"/>
          <w:szCs w:val="26"/>
        </w:rPr>
        <w:t>1</w:t>
      </w:r>
      <w:r w:rsidRPr="00F61E00">
        <w:rPr>
          <w:noProof/>
          <w:sz w:val="26"/>
          <w:szCs w:val="26"/>
        </w:rPr>
        <w:t>(1), 414-425.</w:t>
      </w:r>
    </w:p>
    <w:p w14:paraId="2A45EAAC" w14:textId="733D97A4" w:rsidR="00997725" w:rsidRPr="00F61E00" w:rsidRDefault="00997725" w:rsidP="00997725">
      <w:pPr>
        <w:snapToGrid w:val="0"/>
        <w:spacing w:line="360" w:lineRule="exact"/>
        <w:ind w:left="720" w:hanging="720"/>
        <w:rPr>
          <w:noProof/>
          <w:sz w:val="26"/>
          <w:szCs w:val="26"/>
        </w:rPr>
      </w:pPr>
      <w:r w:rsidRPr="00F61E00">
        <w:rPr>
          <w:noProof/>
          <w:sz w:val="26"/>
          <w:szCs w:val="26"/>
        </w:rPr>
        <w:t>Zhu, F., &amp; Zhang, X. (2010). Impact of online consumer reviews on sales: The moderating role of product and consumer characteristics. </w:t>
      </w:r>
      <w:r w:rsidRPr="00F61E00">
        <w:rPr>
          <w:i/>
          <w:iCs/>
          <w:noProof/>
          <w:sz w:val="26"/>
          <w:szCs w:val="26"/>
        </w:rPr>
        <w:t>Journal of Marketing</w:t>
      </w:r>
      <w:r w:rsidRPr="00F61E00">
        <w:rPr>
          <w:noProof/>
          <w:sz w:val="26"/>
          <w:szCs w:val="26"/>
        </w:rPr>
        <w:t>, </w:t>
      </w:r>
      <w:r w:rsidRPr="00F61E00">
        <w:rPr>
          <w:i/>
          <w:iCs/>
          <w:noProof/>
          <w:sz w:val="26"/>
          <w:szCs w:val="26"/>
        </w:rPr>
        <w:t>74</w:t>
      </w:r>
      <w:r w:rsidRPr="00F61E00">
        <w:rPr>
          <w:noProof/>
          <w:sz w:val="26"/>
          <w:szCs w:val="26"/>
        </w:rPr>
        <w:t>(2), 133-148.</w:t>
      </w:r>
      <w:r w:rsidR="00BC2B94" w:rsidRPr="00F61E00">
        <w:t xml:space="preserve"> </w:t>
      </w:r>
      <w:r w:rsidR="00BC2B94" w:rsidRPr="00F61E00">
        <w:rPr>
          <w:noProof/>
          <w:sz w:val="26"/>
          <w:szCs w:val="26"/>
        </w:rPr>
        <w:t>https://doi.org/10.1509%2Fjm.74.2.133</w:t>
      </w:r>
    </w:p>
    <w:p w14:paraId="1D96FBAF" w14:textId="77777777" w:rsidR="00693855" w:rsidRDefault="00693855" w:rsidP="00693855">
      <w:pPr>
        <w:spacing w:line="360" w:lineRule="exact"/>
        <w:jc w:val="both"/>
        <w:rPr>
          <w:b/>
          <w:lang w:val="en-MY"/>
        </w:rPr>
      </w:pPr>
    </w:p>
    <w:p w14:paraId="60162F98" w14:textId="77777777" w:rsidR="00693855" w:rsidRDefault="00693855" w:rsidP="00693855">
      <w:pPr>
        <w:spacing w:line="360" w:lineRule="exact"/>
        <w:jc w:val="both"/>
        <w:rPr>
          <w:b/>
          <w:lang w:val="en-MY"/>
        </w:rPr>
      </w:pPr>
    </w:p>
    <w:p w14:paraId="31C3FE87" w14:textId="55136D31" w:rsidR="005236D1" w:rsidRDefault="009E40BB" w:rsidP="00693855">
      <w:pPr>
        <w:spacing w:line="360" w:lineRule="exact"/>
        <w:jc w:val="both"/>
        <w:rPr>
          <w:lang w:val="en-MY"/>
        </w:rPr>
      </w:pPr>
      <w:proofErr w:type="spellStart"/>
      <w:r w:rsidRPr="003658D1">
        <w:rPr>
          <w:b/>
          <w:lang w:val="en-MY"/>
        </w:rPr>
        <w:lastRenderedPageBreak/>
        <w:t>Dr</w:t>
      </w:r>
      <w:r w:rsidR="001626A7">
        <w:rPr>
          <w:b/>
          <w:lang w:val="en-MY"/>
        </w:rPr>
        <w:t>.</w:t>
      </w:r>
      <w:proofErr w:type="spellEnd"/>
      <w:r w:rsidRPr="003658D1">
        <w:rPr>
          <w:b/>
          <w:lang w:val="en-MY"/>
        </w:rPr>
        <w:t xml:space="preserve"> </w:t>
      </w:r>
      <w:r w:rsidR="00E65106" w:rsidRPr="003658D1">
        <w:rPr>
          <w:b/>
          <w:lang w:val="en-MY"/>
        </w:rPr>
        <w:t xml:space="preserve">Khairul </w:t>
      </w:r>
      <w:proofErr w:type="spellStart"/>
      <w:r w:rsidR="00E65106" w:rsidRPr="003658D1">
        <w:rPr>
          <w:b/>
          <w:lang w:val="en-MY"/>
        </w:rPr>
        <w:t>Hafezad</w:t>
      </w:r>
      <w:proofErr w:type="spellEnd"/>
      <w:r w:rsidR="00E65106" w:rsidRPr="003658D1">
        <w:rPr>
          <w:b/>
          <w:lang w:val="en-MY"/>
        </w:rPr>
        <w:t xml:space="preserve"> Abdullah</w:t>
      </w:r>
      <w:r w:rsidR="00373C95" w:rsidRPr="003658D1">
        <w:rPr>
          <w:b/>
          <w:lang w:val="en-MY"/>
        </w:rPr>
        <w:t xml:space="preserve"> </w:t>
      </w:r>
      <w:r w:rsidR="0046618A">
        <w:rPr>
          <w:b/>
          <w:szCs w:val="26"/>
        </w:rPr>
        <w:t xml:space="preserve">(Corresponding author) </w:t>
      </w:r>
      <w:r w:rsidR="004D34EB" w:rsidRPr="003658D1">
        <w:rPr>
          <w:bCs/>
          <w:lang w:val="en-MY"/>
        </w:rPr>
        <w:t xml:space="preserve">is an </w:t>
      </w:r>
      <w:r w:rsidR="00A538E4" w:rsidRPr="003658D1">
        <w:rPr>
          <w:bCs/>
          <w:lang w:val="en-MY"/>
        </w:rPr>
        <w:t>A</w:t>
      </w:r>
      <w:r w:rsidR="004D34EB" w:rsidRPr="003658D1">
        <w:rPr>
          <w:bCs/>
          <w:lang w:val="en-MY"/>
        </w:rPr>
        <w:t xml:space="preserve">ssociate </w:t>
      </w:r>
      <w:r w:rsidR="00A538E4" w:rsidRPr="003658D1">
        <w:rPr>
          <w:bCs/>
          <w:lang w:val="en-MY"/>
        </w:rPr>
        <w:t>M</w:t>
      </w:r>
      <w:r w:rsidR="004D34EB" w:rsidRPr="003658D1">
        <w:rPr>
          <w:bCs/>
          <w:lang w:val="en-MY"/>
        </w:rPr>
        <w:t xml:space="preserve">ember of the Malaysian Institute of Human Resource Management. He </w:t>
      </w:r>
      <w:r w:rsidR="00062EB9" w:rsidRPr="003658D1">
        <w:rPr>
          <w:lang w:val="en-MY"/>
        </w:rPr>
        <w:t>rec</w:t>
      </w:r>
      <w:r w:rsidR="00DA32E7" w:rsidRPr="003658D1">
        <w:rPr>
          <w:lang w:val="en-MY"/>
        </w:rPr>
        <w:t>ei</w:t>
      </w:r>
      <w:r w:rsidR="00062EB9" w:rsidRPr="003658D1">
        <w:rPr>
          <w:lang w:val="en-MY"/>
        </w:rPr>
        <w:t>ved</w:t>
      </w:r>
      <w:r w:rsidR="00E65106" w:rsidRPr="003658D1">
        <w:rPr>
          <w:lang w:val="en-MY"/>
        </w:rPr>
        <w:t xml:space="preserve"> </w:t>
      </w:r>
      <w:r w:rsidR="004D34EB" w:rsidRPr="003658D1">
        <w:rPr>
          <w:lang w:val="en-MY"/>
        </w:rPr>
        <w:t>a PhD in Occupational Safety and Health Management from Universiti Utara Malaysia</w:t>
      </w:r>
      <w:r w:rsidR="00373C95" w:rsidRPr="003658D1">
        <w:rPr>
          <w:lang w:val="en-MY"/>
        </w:rPr>
        <w:t xml:space="preserve">. </w:t>
      </w:r>
      <w:r w:rsidR="001A7544" w:rsidRPr="003658D1">
        <w:rPr>
          <w:lang w:val="en-MY"/>
        </w:rPr>
        <w:t xml:space="preserve">Dr Khairul is actively writing bibliometrics and </w:t>
      </w:r>
      <w:proofErr w:type="spellStart"/>
      <w:r w:rsidR="001A7544" w:rsidRPr="003658D1">
        <w:rPr>
          <w:lang w:val="en-MY"/>
        </w:rPr>
        <w:t>scientometrics</w:t>
      </w:r>
      <w:proofErr w:type="spellEnd"/>
      <w:r w:rsidR="001A7544" w:rsidRPr="003658D1">
        <w:rPr>
          <w:lang w:val="en-MY"/>
        </w:rPr>
        <w:t xml:space="preserve"> articles in </w:t>
      </w:r>
      <w:r w:rsidR="004D34EB" w:rsidRPr="003658D1">
        <w:rPr>
          <w:lang w:val="en-MY"/>
        </w:rPr>
        <w:t>vast</w:t>
      </w:r>
      <w:r w:rsidR="001A7544" w:rsidRPr="003658D1">
        <w:rPr>
          <w:lang w:val="en-MY"/>
        </w:rPr>
        <w:t xml:space="preserve"> disciplines</w:t>
      </w:r>
      <w:r w:rsidR="00B170F4" w:rsidRPr="003658D1">
        <w:rPr>
          <w:lang w:val="en-MY"/>
        </w:rPr>
        <w:t xml:space="preserve">. </w:t>
      </w:r>
      <w:r w:rsidR="00A538E4" w:rsidRPr="003658D1">
        <w:rPr>
          <w:lang w:val="en-MY"/>
        </w:rPr>
        <w:t xml:space="preserve">Bibliometrics and </w:t>
      </w:r>
      <w:proofErr w:type="spellStart"/>
      <w:r w:rsidR="00A538E4" w:rsidRPr="003658D1">
        <w:rPr>
          <w:lang w:val="en-MY"/>
        </w:rPr>
        <w:t>scientometrics</w:t>
      </w:r>
      <w:proofErr w:type="spellEnd"/>
      <w:r w:rsidR="00A538E4" w:rsidRPr="003658D1">
        <w:rPr>
          <w:lang w:val="en-MY"/>
        </w:rPr>
        <w:t xml:space="preserve"> </w:t>
      </w:r>
      <w:r w:rsidR="00B170F4" w:rsidRPr="003658D1">
        <w:rPr>
          <w:lang w:val="en-MY"/>
        </w:rPr>
        <w:t xml:space="preserve">have been his </w:t>
      </w:r>
      <w:r w:rsidR="007A7062" w:rsidRPr="003658D1">
        <w:rPr>
          <w:lang w:val="en-MY"/>
        </w:rPr>
        <w:t>best-loved</w:t>
      </w:r>
      <w:r w:rsidR="00B170F4" w:rsidRPr="003658D1">
        <w:rPr>
          <w:lang w:val="en-MY"/>
        </w:rPr>
        <w:t xml:space="preserve"> research domains.</w:t>
      </w:r>
      <w:r w:rsidR="00A538E4" w:rsidRPr="003658D1">
        <w:rPr>
          <w:lang w:val="en-MY"/>
        </w:rPr>
        <w:t xml:space="preserve"> </w:t>
      </w:r>
      <w:r w:rsidR="00373C95" w:rsidRPr="003658D1">
        <w:rPr>
          <w:lang w:val="en-MY"/>
        </w:rPr>
        <w:t xml:space="preserve">He can be contacted at email: </w:t>
      </w:r>
      <w:hyperlink r:id="rId17" w:history="1">
        <w:r w:rsidR="003C5F70" w:rsidRPr="00692A43">
          <w:rPr>
            <w:rStyle w:val="a7"/>
            <w:lang w:val="en-MY"/>
          </w:rPr>
          <w:t>khairul085@uitm.edu.my</w:t>
        </w:r>
      </w:hyperlink>
    </w:p>
    <w:p w14:paraId="2D073630" w14:textId="77777777" w:rsidR="003C5F70" w:rsidRPr="003658D1" w:rsidRDefault="003C5F70" w:rsidP="00693855">
      <w:pPr>
        <w:spacing w:line="360" w:lineRule="exact"/>
        <w:jc w:val="both"/>
        <w:rPr>
          <w:bCs/>
          <w:lang w:val="en-MY"/>
        </w:rPr>
      </w:pPr>
    </w:p>
    <w:p w14:paraId="13D64784" w14:textId="08FD4182" w:rsidR="00C61193" w:rsidRDefault="00C61193" w:rsidP="00693855">
      <w:pPr>
        <w:spacing w:line="360" w:lineRule="exact"/>
        <w:jc w:val="both"/>
        <w:rPr>
          <w:lang w:val="en-MY"/>
        </w:rPr>
      </w:pPr>
      <w:r w:rsidRPr="003658D1">
        <w:rPr>
          <w:b/>
          <w:lang w:val="en-MY"/>
        </w:rPr>
        <w:t>M</w:t>
      </w:r>
      <w:r w:rsidR="00062EB9" w:rsidRPr="003658D1">
        <w:rPr>
          <w:b/>
          <w:lang w:val="en-MY"/>
        </w:rPr>
        <w:t>r</w:t>
      </w:r>
      <w:r w:rsidR="001626A7">
        <w:rPr>
          <w:b/>
          <w:lang w:val="en-MY"/>
        </w:rPr>
        <w:t>.</w:t>
      </w:r>
      <w:r w:rsidRPr="003658D1">
        <w:rPr>
          <w:b/>
          <w:lang w:val="en-MY"/>
        </w:rPr>
        <w:t xml:space="preserve"> </w:t>
      </w:r>
      <w:proofErr w:type="spellStart"/>
      <w:r w:rsidR="00062EB9" w:rsidRPr="003658D1">
        <w:rPr>
          <w:b/>
          <w:lang w:val="en-MY"/>
        </w:rPr>
        <w:t>Rometdo</w:t>
      </w:r>
      <w:proofErr w:type="spellEnd"/>
      <w:r w:rsidR="00062EB9" w:rsidRPr="003658D1">
        <w:rPr>
          <w:b/>
          <w:lang w:val="en-MY"/>
        </w:rPr>
        <w:t xml:space="preserve"> </w:t>
      </w:r>
      <w:proofErr w:type="spellStart"/>
      <w:r w:rsidR="00062EB9" w:rsidRPr="003658D1">
        <w:rPr>
          <w:b/>
          <w:lang w:val="en-MY"/>
        </w:rPr>
        <w:t>Muzawi</w:t>
      </w:r>
      <w:proofErr w:type="spellEnd"/>
      <w:r w:rsidRPr="003658D1">
        <w:rPr>
          <w:lang w:val="en-MY"/>
        </w:rPr>
        <w:t xml:space="preserve"> earned </w:t>
      </w:r>
      <w:r w:rsidR="00A54767" w:rsidRPr="003658D1">
        <w:rPr>
          <w:lang w:val="en-MY"/>
        </w:rPr>
        <w:t>his</w:t>
      </w:r>
      <w:r w:rsidRPr="003658D1">
        <w:rPr>
          <w:lang w:val="en-MY"/>
        </w:rPr>
        <w:t xml:space="preserve"> </w:t>
      </w:r>
      <w:r w:rsidR="00147E40" w:rsidRPr="003658D1">
        <w:rPr>
          <w:lang w:val="en-MY"/>
        </w:rPr>
        <w:t>Master of Information Technology from Universitas Putra Indonesia</w:t>
      </w:r>
      <w:r w:rsidR="00A54767" w:rsidRPr="003658D1">
        <w:rPr>
          <w:lang w:val="en-MY"/>
        </w:rPr>
        <w:t xml:space="preserve">. He is pursuing his doctoral studies at </w:t>
      </w:r>
      <w:r w:rsidR="00DA32E7" w:rsidRPr="003658D1">
        <w:rPr>
          <w:lang w:val="en-MY"/>
        </w:rPr>
        <w:t xml:space="preserve">the </w:t>
      </w:r>
      <w:r w:rsidR="00A54767" w:rsidRPr="003658D1">
        <w:rPr>
          <w:lang w:val="en-MY"/>
        </w:rPr>
        <w:t>School of Computing, Computer Department Science</w:t>
      </w:r>
      <w:r w:rsidR="00147E40" w:rsidRPr="003658D1">
        <w:rPr>
          <w:lang w:val="en-MY"/>
        </w:rPr>
        <w:t>, Universiti Utara Malaysia.</w:t>
      </w:r>
      <w:r w:rsidR="00A54767" w:rsidRPr="003658D1">
        <w:rPr>
          <w:lang w:val="en-MY"/>
        </w:rPr>
        <w:t xml:space="preserve"> </w:t>
      </w:r>
      <w:r w:rsidR="001A7544" w:rsidRPr="003658D1">
        <w:rPr>
          <w:lang w:val="en-MY"/>
        </w:rPr>
        <w:t xml:space="preserve">At the same time, </w:t>
      </w:r>
      <w:r w:rsidR="007A7062" w:rsidRPr="003658D1">
        <w:rPr>
          <w:lang w:val="en-MY"/>
        </w:rPr>
        <w:t xml:space="preserve">Mr </w:t>
      </w:r>
      <w:proofErr w:type="spellStart"/>
      <w:r w:rsidR="007A7062" w:rsidRPr="003658D1">
        <w:rPr>
          <w:lang w:val="en-MY"/>
        </w:rPr>
        <w:t>Rometdo</w:t>
      </w:r>
      <w:proofErr w:type="spellEnd"/>
      <w:r w:rsidR="001A7544" w:rsidRPr="003658D1">
        <w:rPr>
          <w:lang w:val="en-MY"/>
        </w:rPr>
        <w:t xml:space="preserve"> is </w:t>
      </w:r>
      <w:r w:rsidR="007A7062" w:rsidRPr="003658D1">
        <w:rPr>
          <w:lang w:val="en-MY"/>
        </w:rPr>
        <w:t>affiliated</w:t>
      </w:r>
      <w:r w:rsidR="001A7544" w:rsidRPr="003658D1">
        <w:rPr>
          <w:lang w:val="en-MY"/>
        </w:rPr>
        <w:t xml:space="preserve"> </w:t>
      </w:r>
      <w:r w:rsidR="007A7062" w:rsidRPr="003658D1">
        <w:rPr>
          <w:lang w:val="en-MY"/>
        </w:rPr>
        <w:t>with</w:t>
      </w:r>
      <w:r w:rsidR="001A7544" w:rsidRPr="003658D1">
        <w:rPr>
          <w:lang w:val="en-MY"/>
        </w:rPr>
        <w:t xml:space="preserve"> the Department of Informatics Management, STMIK Amik Riau, Indonesia. He was teaching information management systems and IT-based education. </w:t>
      </w:r>
    </w:p>
    <w:p w14:paraId="76C6E001" w14:textId="77777777" w:rsidR="003C5F70" w:rsidRPr="003658D1" w:rsidRDefault="003C5F70" w:rsidP="00693855">
      <w:pPr>
        <w:spacing w:line="360" w:lineRule="exact"/>
        <w:jc w:val="both"/>
        <w:rPr>
          <w:lang w:val="en-MY"/>
        </w:rPr>
      </w:pPr>
    </w:p>
    <w:p w14:paraId="1E825A70" w14:textId="1EB8C386" w:rsidR="00F62023" w:rsidRDefault="00DC7221" w:rsidP="00693855">
      <w:pPr>
        <w:spacing w:line="360" w:lineRule="exact"/>
        <w:jc w:val="both"/>
        <w:rPr>
          <w:lang w:val="en-MY"/>
        </w:rPr>
      </w:pPr>
      <w:r w:rsidRPr="003658D1">
        <w:rPr>
          <w:b/>
          <w:lang w:val="en-MY"/>
        </w:rPr>
        <w:t>Mr</w:t>
      </w:r>
      <w:r w:rsidR="006E4385">
        <w:rPr>
          <w:b/>
          <w:lang w:val="en-MY"/>
        </w:rPr>
        <w:t>.</w:t>
      </w:r>
      <w:r w:rsidR="00C61193" w:rsidRPr="003658D1">
        <w:rPr>
          <w:b/>
          <w:lang w:val="en-MY"/>
        </w:rPr>
        <w:t xml:space="preserve"> </w:t>
      </w:r>
      <w:proofErr w:type="spellStart"/>
      <w:r w:rsidRPr="003658D1">
        <w:rPr>
          <w:b/>
          <w:lang w:val="en-MY"/>
        </w:rPr>
        <w:t>Novri</w:t>
      </w:r>
      <w:proofErr w:type="spellEnd"/>
      <w:r w:rsidRPr="003658D1">
        <w:rPr>
          <w:b/>
          <w:lang w:val="en-MY"/>
        </w:rPr>
        <w:t xml:space="preserve"> </w:t>
      </w:r>
      <w:proofErr w:type="spellStart"/>
      <w:r w:rsidRPr="003658D1">
        <w:rPr>
          <w:b/>
          <w:lang w:val="en-MY"/>
        </w:rPr>
        <w:t>Gazali</w:t>
      </w:r>
      <w:proofErr w:type="spellEnd"/>
      <w:r w:rsidR="00CE7EC2" w:rsidRPr="003658D1">
        <w:rPr>
          <w:b/>
          <w:lang w:val="en-MY"/>
        </w:rPr>
        <w:t xml:space="preserve"> </w:t>
      </w:r>
      <w:r w:rsidR="00C61193" w:rsidRPr="003658D1">
        <w:rPr>
          <w:lang w:val="en-MY"/>
        </w:rPr>
        <w:t xml:space="preserve">is currently teaching at </w:t>
      </w:r>
      <w:r w:rsidR="00A54767" w:rsidRPr="003658D1">
        <w:rPr>
          <w:lang w:val="en-MY"/>
        </w:rPr>
        <w:t>Universitas Islam Riau, Indonesia</w:t>
      </w:r>
      <w:r w:rsidR="00C61193" w:rsidRPr="003658D1">
        <w:rPr>
          <w:lang w:val="en-MY"/>
        </w:rPr>
        <w:t>.</w:t>
      </w:r>
      <w:r w:rsidR="00CE7EC2" w:rsidRPr="003658D1">
        <w:rPr>
          <w:lang w:val="en-MY"/>
        </w:rPr>
        <w:t xml:space="preserve"> </w:t>
      </w:r>
      <w:r w:rsidR="00C61193" w:rsidRPr="003658D1">
        <w:rPr>
          <w:lang w:val="en-MY"/>
        </w:rPr>
        <w:t xml:space="preserve">He earned his </w:t>
      </w:r>
      <w:proofErr w:type="spellStart"/>
      <w:r w:rsidR="00A54767" w:rsidRPr="003658D1">
        <w:rPr>
          <w:lang w:val="en-MY"/>
        </w:rPr>
        <w:t>M.Pd</w:t>
      </w:r>
      <w:proofErr w:type="spellEnd"/>
      <w:r w:rsidR="00C61193" w:rsidRPr="003658D1">
        <w:rPr>
          <w:lang w:val="en-MY"/>
        </w:rPr>
        <w:t xml:space="preserve">. from </w:t>
      </w:r>
      <w:r w:rsidR="00A54767" w:rsidRPr="003658D1">
        <w:rPr>
          <w:lang w:val="en-MY"/>
        </w:rPr>
        <w:t>Universitas Negeri Padang</w:t>
      </w:r>
      <w:r w:rsidR="00C61193" w:rsidRPr="003658D1">
        <w:rPr>
          <w:lang w:val="en-MY"/>
        </w:rPr>
        <w:t xml:space="preserve">, </w:t>
      </w:r>
      <w:r w:rsidR="00A54767" w:rsidRPr="003658D1">
        <w:rPr>
          <w:lang w:val="en-MY"/>
        </w:rPr>
        <w:t>Sumatera Barat, Indonesia</w:t>
      </w:r>
      <w:r w:rsidR="00C61193" w:rsidRPr="003658D1">
        <w:rPr>
          <w:lang w:val="en-MY"/>
        </w:rPr>
        <w:t xml:space="preserve">. </w:t>
      </w:r>
      <w:r w:rsidR="00CE4111" w:rsidRPr="003658D1">
        <w:rPr>
          <w:lang w:val="en-MY"/>
        </w:rPr>
        <w:t xml:space="preserve">He is currently pursuing his doctoral studies at Universiti Utara Malaysia. </w:t>
      </w:r>
      <w:r w:rsidR="001A7544" w:rsidRPr="003658D1">
        <w:rPr>
          <w:lang w:val="en-MY"/>
        </w:rPr>
        <w:t>Mr</w:t>
      </w:r>
      <w:r w:rsidR="001626A7">
        <w:rPr>
          <w:lang w:val="en-MY"/>
        </w:rPr>
        <w:t>.</w:t>
      </w:r>
      <w:r w:rsidR="001A7544" w:rsidRPr="003658D1">
        <w:rPr>
          <w:lang w:val="en-MY"/>
        </w:rPr>
        <w:t xml:space="preserve"> </w:t>
      </w:r>
      <w:proofErr w:type="spellStart"/>
      <w:r w:rsidR="001A7544" w:rsidRPr="003658D1">
        <w:rPr>
          <w:lang w:val="en-MY"/>
        </w:rPr>
        <w:t>Novri</w:t>
      </w:r>
      <w:proofErr w:type="spellEnd"/>
      <w:r w:rsidR="001A7544" w:rsidRPr="003658D1">
        <w:rPr>
          <w:lang w:val="en-MY"/>
        </w:rPr>
        <w:t xml:space="preserve"> actively participated in bibliometrics research</w:t>
      </w:r>
      <w:r w:rsidR="00263EF2" w:rsidRPr="003658D1">
        <w:rPr>
          <w:lang w:val="en-MY"/>
        </w:rPr>
        <w:t>,</w:t>
      </w:r>
      <w:r w:rsidR="001A7544" w:rsidRPr="003658D1">
        <w:rPr>
          <w:lang w:val="en-MY"/>
        </w:rPr>
        <w:t xml:space="preserve"> </w:t>
      </w:r>
      <w:r w:rsidR="00C1681B" w:rsidRPr="003658D1">
        <w:rPr>
          <w:lang w:val="en-MY"/>
        </w:rPr>
        <w:t xml:space="preserve">which has been one of his </w:t>
      </w:r>
      <w:proofErr w:type="spellStart"/>
      <w:r w:rsidR="00C1681B" w:rsidRPr="003658D1">
        <w:rPr>
          <w:lang w:val="en-MY"/>
        </w:rPr>
        <w:t>favorite</w:t>
      </w:r>
      <w:proofErr w:type="spellEnd"/>
      <w:r w:rsidR="00C1681B" w:rsidRPr="003658D1">
        <w:rPr>
          <w:lang w:val="en-MY"/>
        </w:rPr>
        <w:t xml:space="preserve"> research domains for now</w:t>
      </w:r>
      <w:r w:rsidR="001A7544" w:rsidRPr="003658D1">
        <w:rPr>
          <w:lang w:val="en-MY"/>
        </w:rPr>
        <w:t xml:space="preserve">. </w:t>
      </w:r>
    </w:p>
    <w:p w14:paraId="3131A29B" w14:textId="77777777" w:rsidR="003C5F70" w:rsidRPr="003658D1" w:rsidRDefault="003C5F70" w:rsidP="00693855">
      <w:pPr>
        <w:spacing w:line="360" w:lineRule="exact"/>
        <w:jc w:val="both"/>
        <w:rPr>
          <w:b/>
          <w:lang w:val="en-MY"/>
        </w:rPr>
      </w:pPr>
    </w:p>
    <w:p w14:paraId="09D4391B" w14:textId="61780879" w:rsidR="000B3CFA" w:rsidRPr="003658D1" w:rsidRDefault="00C61193" w:rsidP="00693855">
      <w:pPr>
        <w:spacing w:line="360" w:lineRule="exact"/>
        <w:jc w:val="both"/>
        <w:rPr>
          <w:lang w:val="en-MY"/>
        </w:rPr>
      </w:pPr>
      <w:proofErr w:type="spellStart"/>
      <w:r w:rsidRPr="003658D1">
        <w:rPr>
          <w:b/>
          <w:lang w:val="en-MY"/>
        </w:rPr>
        <w:t>Dr</w:t>
      </w:r>
      <w:r w:rsidR="006E4385">
        <w:rPr>
          <w:b/>
          <w:lang w:val="en-MY"/>
        </w:rPr>
        <w:t>.</w:t>
      </w:r>
      <w:proofErr w:type="spellEnd"/>
      <w:r w:rsidRPr="003658D1">
        <w:rPr>
          <w:b/>
          <w:lang w:val="en-MY"/>
        </w:rPr>
        <w:t xml:space="preserve"> </w:t>
      </w:r>
      <w:proofErr w:type="spellStart"/>
      <w:r w:rsidR="00CA12FA" w:rsidRPr="003658D1">
        <w:rPr>
          <w:b/>
          <w:lang w:val="en-MY"/>
        </w:rPr>
        <w:t>Fadzli</w:t>
      </w:r>
      <w:proofErr w:type="spellEnd"/>
      <w:r w:rsidR="00CA12FA" w:rsidRPr="003658D1">
        <w:rPr>
          <w:b/>
          <w:lang w:val="en-MY"/>
        </w:rPr>
        <w:t xml:space="preserve"> Shah Abd Aziz </w:t>
      </w:r>
      <w:r w:rsidRPr="003658D1">
        <w:rPr>
          <w:lang w:val="en-MY"/>
        </w:rPr>
        <w:t xml:space="preserve">is an </w:t>
      </w:r>
      <w:r w:rsidR="00CA12FA" w:rsidRPr="003658D1">
        <w:rPr>
          <w:lang w:val="en-MY"/>
        </w:rPr>
        <w:t>Associate</w:t>
      </w:r>
      <w:r w:rsidRPr="003658D1">
        <w:rPr>
          <w:lang w:val="en-MY"/>
        </w:rPr>
        <w:t xml:space="preserve"> Professor</w:t>
      </w:r>
      <w:r w:rsidR="00DA32E7" w:rsidRPr="003658D1">
        <w:rPr>
          <w:lang w:val="en-MY"/>
        </w:rPr>
        <w:t xml:space="preserve"> at</w:t>
      </w:r>
      <w:r w:rsidRPr="003658D1">
        <w:rPr>
          <w:lang w:val="en-MY"/>
        </w:rPr>
        <w:t xml:space="preserve"> </w:t>
      </w:r>
      <w:r w:rsidR="00DA32E7" w:rsidRPr="003658D1">
        <w:rPr>
          <w:lang w:val="en-MY"/>
        </w:rPr>
        <w:t xml:space="preserve">the </w:t>
      </w:r>
      <w:r w:rsidR="00CA12FA" w:rsidRPr="003658D1">
        <w:rPr>
          <w:lang w:val="en-MY"/>
        </w:rPr>
        <w:t>School of Business Management</w:t>
      </w:r>
      <w:r w:rsidRPr="003658D1">
        <w:rPr>
          <w:lang w:val="en-MY"/>
        </w:rPr>
        <w:t xml:space="preserve">, </w:t>
      </w:r>
      <w:r w:rsidR="00CA12FA" w:rsidRPr="003658D1">
        <w:rPr>
          <w:lang w:val="en-MY"/>
        </w:rPr>
        <w:t>Universiti Utara Malaysia</w:t>
      </w:r>
      <w:r w:rsidRPr="003658D1">
        <w:rPr>
          <w:lang w:val="en-MY"/>
        </w:rPr>
        <w:t>. He received his Ph</w:t>
      </w:r>
      <w:r w:rsidR="00DA32E7" w:rsidRPr="003658D1">
        <w:rPr>
          <w:lang w:val="en-MY"/>
        </w:rPr>
        <w:t>D</w:t>
      </w:r>
      <w:r w:rsidRPr="003658D1">
        <w:rPr>
          <w:lang w:val="en-MY"/>
        </w:rPr>
        <w:t xml:space="preserve"> from the </w:t>
      </w:r>
      <w:r w:rsidR="00CA12FA" w:rsidRPr="003658D1">
        <w:rPr>
          <w:lang w:val="en-MY"/>
        </w:rPr>
        <w:t>University of Nottingham, United Kingdom</w:t>
      </w:r>
      <w:r w:rsidRPr="003658D1">
        <w:rPr>
          <w:lang w:val="en-MY"/>
        </w:rPr>
        <w:t xml:space="preserve">. </w:t>
      </w:r>
      <w:proofErr w:type="spellStart"/>
      <w:r w:rsidR="00B170F4" w:rsidRPr="003658D1">
        <w:rPr>
          <w:lang w:val="en-MY"/>
        </w:rPr>
        <w:t>Dr</w:t>
      </w:r>
      <w:r w:rsidR="00693855">
        <w:rPr>
          <w:lang w:val="en-MY"/>
        </w:rPr>
        <w:t>.</w:t>
      </w:r>
      <w:proofErr w:type="spellEnd"/>
      <w:r w:rsidR="00B170F4" w:rsidRPr="003658D1">
        <w:rPr>
          <w:lang w:val="en-MY"/>
        </w:rPr>
        <w:t xml:space="preserve"> </w:t>
      </w:r>
      <w:proofErr w:type="spellStart"/>
      <w:r w:rsidR="00B170F4" w:rsidRPr="003658D1">
        <w:rPr>
          <w:lang w:val="en-MY"/>
        </w:rPr>
        <w:t>Fadzli</w:t>
      </w:r>
      <w:proofErr w:type="spellEnd"/>
      <w:r w:rsidR="00CA12FA" w:rsidRPr="003658D1">
        <w:rPr>
          <w:lang w:val="en-MY"/>
        </w:rPr>
        <w:t xml:space="preserve"> has more than 20 years of experience teaching and supervising postgraduate students. </w:t>
      </w:r>
      <w:r w:rsidRPr="003658D1">
        <w:rPr>
          <w:lang w:val="en-MY"/>
        </w:rPr>
        <w:t xml:space="preserve">His research has </w:t>
      </w:r>
      <w:r w:rsidR="00CE7EC2" w:rsidRPr="003658D1">
        <w:rPr>
          <w:lang w:val="en-MY"/>
        </w:rPr>
        <w:t xml:space="preserve">been </w:t>
      </w:r>
      <w:r w:rsidR="00F62023" w:rsidRPr="003658D1">
        <w:rPr>
          <w:lang w:val="en-MY"/>
        </w:rPr>
        <w:t>published</w:t>
      </w:r>
      <w:r w:rsidRPr="003658D1">
        <w:rPr>
          <w:lang w:val="en-MY"/>
        </w:rPr>
        <w:t xml:space="preserve"> in several </w:t>
      </w:r>
      <w:r w:rsidR="00263EF2" w:rsidRPr="003658D1">
        <w:rPr>
          <w:lang w:val="en-MY"/>
        </w:rPr>
        <w:t>authoritative international</w:t>
      </w:r>
      <w:r w:rsidRPr="003658D1">
        <w:rPr>
          <w:lang w:val="en-MY"/>
        </w:rPr>
        <w:t xml:space="preserve"> journal</w:t>
      </w:r>
      <w:r w:rsidR="00CA12FA" w:rsidRPr="003658D1">
        <w:rPr>
          <w:lang w:val="en-MY"/>
        </w:rPr>
        <w:t>s</w:t>
      </w:r>
      <w:r w:rsidR="00B170F4" w:rsidRPr="003658D1">
        <w:rPr>
          <w:lang w:val="en-MY"/>
        </w:rPr>
        <w:t xml:space="preserve"> and books. </w:t>
      </w:r>
    </w:p>
    <w:sectPr w:rsidR="000B3CFA" w:rsidRPr="003658D1" w:rsidSect="00970CB5">
      <w:headerReference w:type="even" r:id="rId18"/>
      <w:headerReference w:type="default" r:id="rId19"/>
      <w:headerReference w:type="first" r:id="rId20"/>
      <w:pgSz w:w="11906" w:h="16838" w:code="9"/>
      <w:pgMar w:top="1440" w:right="1440" w:bottom="1440" w:left="1440" w:header="851" w:footer="992" w:gutter="0"/>
      <w:lnNumType w:countBy="1" w:restart="continuous"/>
      <w:pgNumType w:start="55"/>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DEDF1" w14:textId="77777777" w:rsidR="0074178B" w:rsidRDefault="0074178B" w:rsidP="002B37FA">
      <w:r>
        <w:separator/>
      </w:r>
    </w:p>
  </w:endnote>
  <w:endnote w:type="continuationSeparator" w:id="0">
    <w:p w14:paraId="1DAF5FD0" w14:textId="77777777" w:rsidR="0074178B" w:rsidRDefault="0074178B" w:rsidP="002B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041E3" w14:textId="77777777" w:rsidR="0074178B" w:rsidRDefault="0074178B" w:rsidP="002B37FA">
      <w:r>
        <w:separator/>
      </w:r>
    </w:p>
  </w:footnote>
  <w:footnote w:type="continuationSeparator" w:id="0">
    <w:p w14:paraId="3D25E9B2" w14:textId="77777777" w:rsidR="0074178B" w:rsidRDefault="0074178B" w:rsidP="002B3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CFB0" w14:textId="77777777" w:rsidR="00CB12BD" w:rsidRDefault="00CB12BD" w:rsidP="00FC1B35">
    <w:pPr>
      <w:pStyle w:val="a3"/>
      <w:rPr>
        <w:rFonts w:ascii="Times New Roman" w:hAnsi="Times New Roman"/>
      </w:rPr>
    </w:pPr>
  </w:p>
  <w:p w14:paraId="0AF176D2" w14:textId="3ACA5874" w:rsidR="00CB12BD" w:rsidRDefault="00CB12BD">
    <w:pPr>
      <w:pStyle w:val="a3"/>
    </w:pPr>
    <w:r>
      <w:rPr>
        <w:noProof/>
      </w:rPr>
      <mc:AlternateContent>
        <mc:Choice Requires="wps">
          <w:drawing>
            <wp:anchor distT="4294967294" distB="4294967294" distL="114300" distR="114300" simplePos="0" relativeHeight="251659264" behindDoc="0" locked="0" layoutInCell="1" allowOverlap="1" wp14:anchorId="69609904" wp14:editId="39DB0E70">
              <wp:simplePos x="0" y="0"/>
              <wp:positionH relativeFrom="column">
                <wp:posOffset>0</wp:posOffset>
              </wp:positionH>
              <wp:positionV relativeFrom="paragraph">
                <wp:posOffset>146049</wp:posOffset>
              </wp:positionV>
              <wp:extent cx="5943600" cy="0"/>
              <wp:effectExtent l="0" t="0" r="0" b="0"/>
              <wp:wrapNone/>
              <wp:docPr id="3"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3B2FFB3"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"/>
          </w:pict>
        </mc:Fallback>
      </mc:AlternateContent>
    </w:r>
    <w:r>
      <w:rPr>
        <w:rFonts w:ascii="Times New Roman" w:hAnsi="Times New Roman"/>
      </w:rPr>
      <w:t xml:space="preserve">Contemporary Management Research   </w:t>
    </w:r>
    <w:r w:rsidRPr="00E27135">
      <w:rPr>
        <w:rFonts w:ascii="Times New Roman" w:hAnsi="Times New Roman"/>
      </w:rPr>
      <w:fldChar w:fldCharType="begin"/>
    </w:r>
    <w:r w:rsidRPr="00E27135">
      <w:rPr>
        <w:rFonts w:ascii="Times New Roman" w:hAnsi="Times New Roman"/>
      </w:rPr>
      <w:instrText xml:space="preserve"> PAGE   \* MERGEFORMAT </w:instrText>
    </w:r>
    <w:r w:rsidRPr="00E27135">
      <w:rPr>
        <w:rFonts w:ascii="Times New Roman" w:hAnsi="Times New Roman"/>
      </w:rPr>
      <w:fldChar w:fldCharType="separate"/>
    </w:r>
    <w:r w:rsidR="00B764F8">
      <w:rPr>
        <w:rFonts w:ascii="Times New Roman" w:hAnsi="Times New Roman"/>
        <w:noProof/>
      </w:rPr>
      <w:t>2</w:t>
    </w:r>
    <w:r w:rsidRPr="00E27135">
      <w:rPr>
        <w:rFonts w:ascii="Times New Roman" w:hAnsi="Times New Roman"/>
        <w:noProof/>
      </w:rPr>
      <w:fldChar w:fldCharType="end"/>
    </w:r>
    <w:r>
      <w:rPr>
        <w:rFonts w:ascii="Times New Roman" w:hAnsi="Times New Roman"/>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4D77" w14:textId="77777777" w:rsidR="00CB12BD" w:rsidRDefault="00CB12BD" w:rsidP="00FC1B35">
    <w:pPr>
      <w:pStyle w:val="a3"/>
      <w:overflowPunct w:val="0"/>
      <w:autoSpaceDE w:val="0"/>
      <w:autoSpaceDN w:val="0"/>
      <w:adjustRightInd w:val="0"/>
      <w:textAlignment w:val="baseline"/>
      <w:rPr>
        <w:rFonts w:ascii="Times New Roman" w:hAnsi="Times New Roman"/>
        <w:lang w:val="en-AU" w:eastAsia="en-US"/>
      </w:rPr>
    </w:pPr>
  </w:p>
  <w:p w14:paraId="5FD6CEBB" w14:textId="58429EBD" w:rsidR="00CB12BD" w:rsidRDefault="00CB12BD" w:rsidP="00A21EC3">
    <w:pPr>
      <w:pStyle w:val="a3"/>
      <w:overflowPunct w:val="0"/>
      <w:autoSpaceDE w:val="0"/>
      <w:autoSpaceDN w:val="0"/>
      <w:adjustRightInd w:val="0"/>
      <w:ind w:right="100"/>
      <w:jc w:val="right"/>
      <w:textAlignment w:val="baseline"/>
      <w:rPr>
        <w:rFonts w:ascii="Times New Roman" w:hAnsi="Times New Roman"/>
        <w:lang w:val="en-AU" w:eastAsia="en-US"/>
      </w:rPr>
    </w:pPr>
    <w:r>
      <w:rPr>
        <w:noProof/>
      </w:rPr>
      <mc:AlternateContent>
        <mc:Choice Requires="wps">
          <w:drawing>
            <wp:anchor distT="4294967294" distB="4294967294" distL="114300" distR="114300" simplePos="0" relativeHeight="251661312" behindDoc="0" locked="0" layoutInCell="1" allowOverlap="1" wp14:anchorId="23C5AC51" wp14:editId="717059CB">
              <wp:simplePos x="0" y="0"/>
              <wp:positionH relativeFrom="column">
                <wp:posOffset>0</wp:posOffset>
              </wp:positionH>
              <wp:positionV relativeFrom="paragraph">
                <wp:posOffset>146049</wp:posOffset>
              </wp:positionV>
              <wp:extent cx="5943600" cy="0"/>
              <wp:effectExtent l="0" t="0" r="0" b="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41D7AAE" id="直線接點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"/>
          </w:pict>
        </mc:Fallback>
      </mc:AlternateContent>
    </w:r>
    <w:r>
      <w:rPr>
        <w:rFonts w:ascii="Times New Roman" w:hAnsi="Times New Roman"/>
        <w:noProof/>
      </w:rPr>
      <w:t xml:space="preserve">Contemporary Management Research   </w:t>
    </w:r>
    <w:r>
      <w:rPr>
        <w:rFonts w:ascii="Times New Roman" w:hAnsi="Times New Roman"/>
        <w:lang w:val="en-AU" w:eastAsia="en-US"/>
      </w:rPr>
      <w:fldChar w:fldCharType="begin"/>
    </w:r>
    <w:r>
      <w:rPr>
        <w:rFonts w:ascii="Times New Roman" w:hAnsi="Times New Roman"/>
        <w:lang w:val="en-AU" w:eastAsia="en-US"/>
      </w:rPr>
      <w:instrText xml:space="preserve"> PAGE </w:instrText>
    </w:r>
    <w:r>
      <w:rPr>
        <w:rFonts w:ascii="Times New Roman" w:hAnsi="Times New Roman"/>
        <w:lang w:val="en-AU" w:eastAsia="en-US"/>
      </w:rPr>
      <w:fldChar w:fldCharType="separate"/>
    </w:r>
    <w:r w:rsidR="00B764F8">
      <w:rPr>
        <w:rFonts w:ascii="Times New Roman" w:hAnsi="Times New Roman"/>
        <w:noProof/>
        <w:lang w:val="en-AU" w:eastAsia="en-US"/>
      </w:rPr>
      <w:t>3</w:t>
    </w:r>
    <w:r>
      <w:rPr>
        <w:rFonts w:ascii="Times New Roman" w:hAnsi="Times New Roman"/>
        <w:lang w:val="en-AU" w:eastAsia="en-US"/>
      </w:rPr>
      <w:fldChar w:fldCharType="end"/>
    </w:r>
    <w:r>
      <w:rPr>
        <w:rFonts w:ascii="Times New Roman" w:hAnsi="Times New Roman"/>
        <w:lang w:val="en-AU" w:eastAsia="en-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CB12BD" w14:paraId="71F3D439" w14:textId="77777777" w:rsidTr="003459EE">
      <w:trPr>
        <w:trHeight w:val="454"/>
        <w:jc w:val="right"/>
      </w:trPr>
      <w:tc>
        <w:tcPr>
          <w:tcW w:w="3686" w:type="dxa"/>
          <w:vAlign w:val="bottom"/>
        </w:tcPr>
        <w:p w14:paraId="77EBA49B" w14:textId="77777777" w:rsidR="00CB12BD" w:rsidRPr="005F5168" w:rsidRDefault="00CB12BD" w:rsidP="003459EE">
          <w:pPr>
            <w:snapToGrid w:val="0"/>
            <w:rPr>
              <w:rFonts w:eastAsia="Cambria"/>
              <w:sz w:val="22"/>
              <w:szCs w:val="22"/>
            </w:rPr>
          </w:pPr>
          <w:r w:rsidRPr="005F5168">
            <w:rPr>
              <w:rFonts w:eastAsia="Cambria"/>
              <w:sz w:val="22"/>
              <w:szCs w:val="22"/>
            </w:rPr>
            <w:t>Contemporary Management Research</w:t>
          </w:r>
        </w:p>
        <w:p w14:paraId="2616D183" w14:textId="6488BA58" w:rsidR="00CB12BD" w:rsidRPr="00800152" w:rsidRDefault="00CB12BD" w:rsidP="003459EE">
          <w:pPr>
            <w:snapToGrid w:val="0"/>
            <w:rPr>
              <w:rFonts w:eastAsia="Cambria"/>
              <w:sz w:val="20"/>
              <w:szCs w:val="20"/>
            </w:rPr>
          </w:pPr>
          <w:r w:rsidRPr="00800152">
            <w:rPr>
              <w:rFonts w:eastAsia="Cambria"/>
              <w:sz w:val="20"/>
              <w:szCs w:val="20"/>
            </w:rPr>
            <w:t>Pages</w:t>
          </w:r>
          <w:r w:rsidRPr="00800152">
            <w:rPr>
              <w:rFonts w:eastAsiaTheme="minorEastAsia"/>
              <w:sz w:val="20"/>
              <w:szCs w:val="20"/>
            </w:rPr>
            <w:t xml:space="preserve"> </w:t>
          </w:r>
          <w:r w:rsidR="00800152" w:rsidRPr="00800152">
            <w:rPr>
              <w:rFonts w:eastAsiaTheme="minorEastAsia"/>
              <w:sz w:val="20"/>
              <w:szCs w:val="20"/>
            </w:rPr>
            <w:t>5</w:t>
          </w:r>
          <w:r w:rsidR="00693855">
            <w:rPr>
              <w:rFonts w:eastAsiaTheme="minorEastAsia"/>
              <w:sz w:val="20"/>
              <w:szCs w:val="20"/>
            </w:rPr>
            <w:t>5</w:t>
          </w:r>
          <w:r w:rsidR="00800152" w:rsidRPr="00800152">
            <w:rPr>
              <w:rFonts w:eastAsiaTheme="minorEastAsia"/>
              <w:sz w:val="20"/>
              <w:szCs w:val="20"/>
            </w:rPr>
            <w:t>-</w:t>
          </w:r>
          <w:r w:rsidR="00693855">
            <w:rPr>
              <w:rFonts w:eastAsiaTheme="minorEastAsia"/>
              <w:sz w:val="20"/>
              <w:szCs w:val="20"/>
            </w:rPr>
            <w:t>79</w:t>
          </w:r>
          <w:r w:rsidRPr="00800152">
            <w:rPr>
              <w:rFonts w:eastAsia="Cambria"/>
              <w:sz w:val="20"/>
              <w:szCs w:val="20"/>
            </w:rPr>
            <w:t xml:space="preserve">, Vol. </w:t>
          </w:r>
          <w:r w:rsidRPr="00800152">
            <w:rPr>
              <w:rFonts w:eastAsiaTheme="minorEastAsia"/>
              <w:sz w:val="20"/>
              <w:szCs w:val="20"/>
            </w:rPr>
            <w:t>1</w:t>
          </w:r>
          <w:r w:rsidR="00800152" w:rsidRPr="00800152">
            <w:rPr>
              <w:rFonts w:eastAsiaTheme="minorEastAsia"/>
              <w:sz w:val="20"/>
              <w:szCs w:val="20"/>
            </w:rPr>
            <w:t>9</w:t>
          </w:r>
          <w:r w:rsidRPr="00800152">
            <w:rPr>
              <w:sz w:val="20"/>
              <w:szCs w:val="20"/>
            </w:rPr>
            <w:t xml:space="preserve">, </w:t>
          </w:r>
          <w:r w:rsidRPr="00800152">
            <w:rPr>
              <w:rFonts w:eastAsia="Cambria"/>
              <w:sz w:val="20"/>
              <w:szCs w:val="20"/>
            </w:rPr>
            <w:t xml:space="preserve">No. </w:t>
          </w:r>
          <w:r w:rsidR="00800152" w:rsidRPr="00800152">
            <w:rPr>
              <w:rFonts w:eastAsiaTheme="minorEastAsia"/>
              <w:sz w:val="20"/>
              <w:szCs w:val="20"/>
            </w:rPr>
            <w:t>1</w:t>
          </w:r>
          <w:r w:rsidRPr="00800152">
            <w:rPr>
              <w:rFonts w:eastAsia="Microsoft JhengHei UI"/>
              <w:sz w:val="20"/>
              <w:szCs w:val="20"/>
            </w:rPr>
            <w:t xml:space="preserve">, </w:t>
          </w:r>
          <w:r w:rsidR="0070521D" w:rsidRPr="00800152">
            <w:rPr>
              <w:rFonts w:eastAsia="Microsoft JhengHei UI"/>
              <w:sz w:val="20"/>
              <w:szCs w:val="20"/>
            </w:rPr>
            <w:t>2023</w:t>
          </w:r>
        </w:p>
        <w:p w14:paraId="5470442A" w14:textId="2FEF9CD3" w:rsidR="00CB12BD" w:rsidRDefault="00CB12BD" w:rsidP="003459EE">
          <w:r w:rsidRPr="005F5168">
            <w:rPr>
              <w:rFonts w:eastAsia="Cambria"/>
              <w:sz w:val="20"/>
              <w:szCs w:val="20"/>
            </w:rPr>
            <w:t>doi:</w:t>
          </w:r>
          <w:r w:rsidRPr="005F5168">
            <w:rPr>
              <w:rFonts w:eastAsiaTheme="minorEastAsia"/>
              <w:sz w:val="20"/>
              <w:szCs w:val="20"/>
            </w:rPr>
            <w:t>10.7903/cmr.</w:t>
          </w:r>
          <w:r w:rsidR="0070521D" w:rsidRPr="005F5168">
            <w:rPr>
              <w:rFonts w:eastAsiaTheme="minorEastAsia"/>
              <w:sz w:val="20"/>
              <w:szCs w:val="20"/>
            </w:rPr>
            <w:t>2</w:t>
          </w:r>
          <w:r w:rsidR="0070521D">
            <w:rPr>
              <w:rFonts w:eastAsiaTheme="minorEastAsia"/>
              <w:sz w:val="20"/>
              <w:szCs w:val="20"/>
            </w:rPr>
            <w:t>2344</w:t>
          </w:r>
        </w:p>
      </w:tc>
    </w:tr>
  </w:tbl>
  <w:p w14:paraId="32218E29" w14:textId="77777777" w:rsidR="00CB12BD" w:rsidRPr="00FC1B35" w:rsidRDefault="00CB12BD" w:rsidP="00FC1B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A5482"/>
    <w:multiLevelType w:val="multilevel"/>
    <w:tmpl w:val="6A6E996A"/>
    <w:lvl w:ilvl="0">
      <w:start w:val="1"/>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DE42EB1"/>
    <w:multiLevelType w:val="hybridMultilevel"/>
    <w:tmpl w:val="3A5AF3AC"/>
    <w:lvl w:ilvl="0" w:tplc="63C638CC">
      <w:start w:val="1"/>
      <w:numFmt w:val="bullet"/>
      <w:pStyle w:val="Bullet"/>
      <w:lvlText w:val=""/>
      <w:lvlJc w:val="left"/>
      <w:pPr>
        <w:tabs>
          <w:tab w:val="num" w:pos="360"/>
        </w:tabs>
        <w:ind w:left="360" w:hanging="360"/>
      </w:pPr>
      <w:rPr>
        <w:rFonts w:ascii="Symbol" w:hAnsi="Symbol" w:hint="default"/>
      </w:rPr>
    </w:lvl>
    <w:lvl w:ilvl="1" w:tplc="B236634C">
      <w:start w:val="1"/>
      <w:numFmt w:val="bullet"/>
      <w:pStyle w:val="Bullet2"/>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7C05817"/>
    <w:multiLevelType w:val="multilevel"/>
    <w:tmpl w:val="1F4CEA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5D8551E"/>
    <w:multiLevelType w:val="hybridMultilevel"/>
    <w:tmpl w:val="378C6C2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79783320"/>
    <w:multiLevelType w:val="hybridMultilevel"/>
    <w:tmpl w:val="22661312"/>
    <w:lvl w:ilvl="0" w:tplc="04090001">
      <w:start w:val="1"/>
      <w:numFmt w:val="decimal"/>
      <w:pStyle w:val="1"/>
      <w:lvlText w:val="%1."/>
      <w:lvlJc w:val="left"/>
      <w:pPr>
        <w:ind w:left="480" w:hanging="480"/>
      </w:pPr>
    </w:lvl>
    <w:lvl w:ilvl="1" w:tplc="04090001" w:tentative="1">
      <w:start w:val="1"/>
      <w:numFmt w:val="ideographTraditional"/>
      <w:lvlText w:val="%2、"/>
      <w:lvlJc w:val="left"/>
      <w:pPr>
        <w:ind w:left="960" w:hanging="480"/>
      </w:pPr>
      <w:rPr>
        <w:rFonts w:ascii="新細明體" w:eastAsia="新細明體" w:hAnsi="新細明體" w:hint="eastAsia"/>
      </w:r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ideographTraditional"/>
      <w:lvlText w:val="%5、"/>
      <w:lvlJc w:val="left"/>
      <w:pPr>
        <w:ind w:left="2400" w:hanging="480"/>
      </w:pPr>
      <w:rPr>
        <w:rFonts w:ascii="新細明體" w:eastAsia="新細明體" w:hAnsi="新細明體" w:hint="eastAsia"/>
      </w:r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ideographTraditional"/>
      <w:lvlText w:val="%8、"/>
      <w:lvlJc w:val="left"/>
      <w:pPr>
        <w:ind w:left="3840" w:hanging="480"/>
      </w:pPr>
      <w:rPr>
        <w:rFonts w:ascii="新細明體" w:eastAsia="新細明體" w:hAnsi="新細明體" w:hint="eastAsia"/>
      </w:rPr>
    </w:lvl>
    <w:lvl w:ilvl="8" w:tplc="04090005" w:tentative="1">
      <w:start w:val="1"/>
      <w:numFmt w:val="lowerRoman"/>
      <w:lvlText w:val="%9."/>
      <w:lvlJc w:val="right"/>
      <w:pPr>
        <w:ind w:left="4320" w:hanging="480"/>
      </w:pPr>
    </w:lvl>
  </w:abstractNum>
  <w:abstractNum w:abstractNumId="5" w15:restartNumberingAfterBreak="0">
    <w:nsid w:val="7E98636B"/>
    <w:multiLevelType w:val="multilevel"/>
    <w:tmpl w:val="E99A6AF0"/>
    <w:lvl w:ilvl="0">
      <w:start w:val="1"/>
      <w:numFmt w:val="cardinalText"/>
      <w:suff w:val="nothing"/>
      <w:lvlText w:val="CHAPTER %1"/>
      <w:lvlJc w:val="left"/>
      <w:pPr>
        <w:ind w:left="0" w:firstLine="0"/>
      </w:pPr>
      <w:rPr>
        <w:rFonts w:ascii="Times New Roman" w:hAnsi="Times New Roman" w:hint="default"/>
        <w:b/>
        <w:i w:val="0"/>
        <w:sz w:val="28"/>
      </w:rPr>
    </w:lvl>
    <w:lvl w:ilvl="1">
      <w:start w:val="1"/>
      <w:numFmt w:val="none"/>
      <w:lvlRestart w:val="0"/>
      <w:lvlText w:val=""/>
      <w:lvlJc w:val="left"/>
      <w:pPr>
        <w:ind w:left="1286" w:hanging="576"/>
      </w:pPr>
      <w:rPr>
        <w:rFonts w:hint="default"/>
      </w:rPr>
    </w:lvl>
    <w:lvl w:ilvl="2">
      <w:start w:val="1"/>
      <w:numFmt w:val="none"/>
      <w:isLgl/>
      <w:lvlText w:val=""/>
      <w:lvlJc w:val="left"/>
      <w:pPr>
        <w:ind w:left="720" w:hanging="720"/>
      </w:pPr>
      <w:rPr>
        <w:rFonts w:hint="default"/>
      </w:rPr>
    </w:lvl>
    <w:lvl w:ilvl="3">
      <w:start w:val="1"/>
      <w:numFmt w:val="decimal"/>
      <w:lvlText w:val="%2"/>
      <w:lvlJc w:val="left"/>
      <w:pPr>
        <w:ind w:left="864" w:hanging="864"/>
      </w:pPr>
      <w:rPr>
        <w:rFonts w:hint="default"/>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
  </w:num>
  <w:num w:numId="2">
    <w:abstractNumId w:val="1"/>
  </w:num>
  <w:num w:numId="3">
    <w:abstractNumId w:val="5"/>
  </w:num>
  <w:num w:numId="4">
    <w:abstractNumId w:val="2"/>
  </w:num>
  <w:num w:numId="5">
    <w:abstractNumId w:val="0"/>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zh-TW"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MY" w:vendorID="64" w:dllVersion="4096" w:nlCheck="1" w:checkStyle="0"/>
  <w:activeWritingStyle w:appName="MSWord" w:lang="en-MY" w:vendorID="64" w:dllVersion="0" w:nlCheck="1" w:checkStyle="0"/>
  <w:activeWritingStyle w:appName="MSWord" w:lang="en-MY" w:vendorID="64" w:dllVersion="6" w:nlCheck="1" w:checkStyle="1"/>
  <w:activeWritingStyle w:appName="MSWord" w:lang="es-ES" w:vendorID="64" w:dllVersion="4096" w:nlCheck="1" w:checkStyle="0"/>
  <w:activeWritingStyle w:appName="MSWord" w:lang="es-ES" w:vendorID="64" w:dllVersion="0" w:nlCheck="1" w:checkStyle="0"/>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AzNzAwMTA1NjEwMTZV0lEKTi0uzszPAykwNa0FAL3eGdAtAAAA"/>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ference.enl&lt;/item&gt;&lt;/Libraries&gt;&lt;/EN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2B37FA"/>
    <w:rsid w:val="0000036D"/>
    <w:rsid w:val="00000A99"/>
    <w:rsid w:val="00000B20"/>
    <w:rsid w:val="00002B33"/>
    <w:rsid w:val="00002F72"/>
    <w:rsid w:val="000036EE"/>
    <w:rsid w:val="00006AF0"/>
    <w:rsid w:val="00006FBE"/>
    <w:rsid w:val="00007830"/>
    <w:rsid w:val="00007AC7"/>
    <w:rsid w:val="00011C21"/>
    <w:rsid w:val="00017AC4"/>
    <w:rsid w:val="00020CC7"/>
    <w:rsid w:val="00021046"/>
    <w:rsid w:val="0002137B"/>
    <w:rsid w:val="00021CEF"/>
    <w:rsid w:val="000230A5"/>
    <w:rsid w:val="00023499"/>
    <w:rsid w:val="000241C5"/>
    <w:rsid w:val="000252DD"/>
    <w:rsid w:val="00025DCA"/>
    <w:rsid w:val="00027EB8"/>
    <w:rsid w:val="00030177"/>
    <w:rsid w:val="0003087A"/>
    <w:rsid w:val="00030E95"/>
    <w:rsid w:val="00031511"/>
    <w:rsid w:val="000316D7"/>
    <w:rsid w:val="00035D17"/>
    <w:rsid w:val="000363A5"/>
    <w:rsid w:val="000374B0"/>
    <w:rsid w:val="00037838"/>
    <w:rsid w:val="00041EA1"/>
    <w:rsid w:val="00042AC7"/>
    <w:rsid w:val="00042B57"/>
    <w:rsid w:val="00042EDC"/>
    <w:rsid w:val="00044B2E"/>
    <w:rsid w:val="000460C1"/>
    <w:rsid w:val="0004635C"/>
    <w:rsid w:val="000464B0"/>
    <w:rsid w:val="00046C9F"/>
    <w:rsid w:val="00047364"/>
    <w:rsid w:val="000542B5"/>
    <w:rsid w:val="000548BE"/>
    <w:rsid w:val="0006258B"/>
    <w:rsid w:val="00062EB9"/>
    <w:rsid w:val="00063A0C"/>
    <w:rsid w:val="000655C9"/>
    <w:rsid w:val="00065881"/>
    <w:rsid w:val="00066AA0"/>
    <w:rsid w:val="00067490"/>
    <w:rsid w:val="00067515"/>
    <w:rsid w:val="00067FD8"/>
    <w:rsid w:val="0007359B"/>
    <w:rsid w:val="00073AB3"/>
    <w:rsid w:val="00073CDB"/>
    <w:rsid w:val="00075B8E"/>
    <w:rsid w:val="0008067B"/>
    <w:rsid w:val="000808E8"/>
    <w:rsid w:val="00081666"/>
    <w:rsid w:val="00081EE7"/>
    <w:rsid w:val="00083002"/>
    <w:rsid w:val="00083A3F"/>
    <w:rsid w:val="000842B0"/>
    <w:rsid w:val="000858F8"/>
    <w:rsid w:val="00087858"/>
    <w:rsid w:val="00090FFF"/>
    <w:rsid w:val="00094FC1"/>
    <w:rsid w:val="00095B6A"/>
    <w:rsid w:val="00096262"/>
    <w:rsid w:val="000A1C4F"/>
    <w:rsid w:val="000A27E4"/>
    <w:rsid w:val="000A27EF"/>
    <w:rsid w:val="000A3792"/>
    <w:rsid w:val="000A3BED"/>
    <w:rsid w:val="000A3C9D"/>
    <w:rsid w:val="000A3D0A"/>
    <w:rsid w:val="000A5692"/>
    <w:rsid w:val="000A5B1F"/>
    <w:rsid w:val="000A6E34"/>
    <w:rsid w:val="000A702E"/>
    <w:rsid w:val="000A7DBC"/>
    <w:rsid w:val="000B2D84"/>
    <w:rsid w:val="000B35D6"/>
    <w:rsid w:val="000B3A4A"/>
    <w:rsid w:val="000B3CFA"/>
    <w:rsid w:val="000B4296"/>
    <w:rsid w:val="000B57A9"/>
    <w:rsid w:val="000B6074"/>
    <w:rsid w:val="000B6A92"/>
    <w:rsid w:val="000B727D"/>
    <w:rsid w:val="000B7489"/>
    <w:rsid w:val="000B7873"/>
    <w:rsid w:val="000B7AD2"/>
    <w:rsid w:val="000B7F31"/>
    <w:rsid w:val="000C2ED8"/>
    <w:rsid w:val="000C5F20"/>
    <w:rsid w:val="000C6ED3"/>
    <w:rsid w:val="000C7AD0"/>
    <w:rsid w:val="000D0911"/>
    <w:rsid w:val="000D0D58"/>
    <w:rsid w:val="000D2395"/>
    <w:rsid w:val="000D2BB4"/>
    <w:rsid w:val="000D359B"/>
    <w:rsid w:val="000D3A55"/>
    <w:rsid w:val="000D3C0C"/>
    <w:rsid w:val="000D49D6"/>
    <w:rsid w:val="000D5089"/>
    <w:rsid w:val="000D7BF9"/>
    <w:rsid w:val="000E169C"/>
    <w:rsid w:val="000E199A"/>
    <w:rsid w:val="000E1F90"/>
    <w:rsid w:val="000E2469"/>
    <w:rsid w:val="000E2760"/>
    <w:rsid w:val="000E2CD4"/>
    <w:rsid w:val="000E2F0B"/>
    <w:rsid w:val="000E304A"/>
    <w:rsid w:val="000E35F2"/>
    <w:rsid w:val="000E3BFB"/>
    <w:rsid w:val="000E5B49"/>
    <w:rsid w:val="000E74A7"/>
    <w:rsid w:val="000F3D8C"/>
    <w:rsid w:val="000F42F8"/>
    <w:rsid w:val="000F4899"/>
    <w:rsid w:val="000F608F"/>
    <w:rsid w:val="000F6B4D"/>
    <w:rsid w:val="000F73D8"/>
    <w:rsid w:val="000F742E"/>
    <w:rsid w:val="00101293"/>
    <w:rsid w:val="00101E60"/>
    <w:rsid w:val="00103208"/>
    <w:rsid w:val="00103D10"/>
    <w:rsid w:val="0010450C"/>
    <w:rsid w:val="00104DD7"/>
    <w:rsid w:val="0011020B"/>
    <w:rsid w:val="001111FF"/>
    <w:rsid w:val="001125AF"/>
    <w:rsid w:val="001130D3"/>
    <w:rsid w:val="00113970"/>
    <w:rsid w:val="001140AC"/>
    <w:rsid w:val="00115666"/>
    <w:rsid w:val="001157BC"/>
    <w:rsid w:val="00115EBF"/>
    <w:rsid w:val="0012040B"/>
    <w:rsid w:val="00120C35"/>
    <w:rsid w:val="00120E6A"/>
    <w:rsid w:val="001217A6"/>
    <w:rsid w:val="001230C6"/>
    <w:rsid w:val="00124029"/>
    <w:rsid w:val="00124815"/>
    <w:rsid w:val="00124FAC"/>
    <w:rsid w:val="0012568F"/>
    <w:rsid w:val="00126D5F"/>
    <w:rsid w:val="00126F25"/>
    <w:rsid w:val="001317A8"/>
    <w:rsid w:val="00131E86"/>
    <w:rsid w:val="00132611"/>
    <w:rsid w:val="00133A04"/>
    <w:rsid w:val="001342C7"/>
    <w:rsid w:val="0013464E"/>
    <w:rsid w:val="00134CFE"/>
    <w:rsid w:val="00137BD5"/>
    <w:rsid w:val="00137DD8"/>
    <w:rsid w:val="00141E17"/>
    <w:rsid w:val="00142180"/>
    <w:rsid w:val="00142DAA"/>
    <w:rsid w:val="00142F13"/>
    <w:rsid w:val="00143083"/>
    <w:rsid w:val="0014418C"/>
    <w:rsid w:val="00144AEB"/>
    <w:rsid w:val="00144BC1"/>
    <w:rsid w:val="00145290"/>
    <w:rsid w:val="001457B6"/>
    <w:rsid w:val="00147405"/>
    <w:rsid w:val="0014765C"/>
    <w:rsid w:val="00147E40"/>
    <w:rsid w:val="00151D3B"/>
    <w:rsid w:val="00152E85"/>
    <w:rsid w:val="00154B6A"/>
    <w:rsid w:val="00154CFF"/>
    <w:rsid w:val="0015506E"/>
    <w:rsid w:val="00155FA6"/>
    <w:rsid w:val="00161159"/>
    <w:rsid w:val="001626A7"/>
    <w:rsid w:val="00162C8B"/>
    <w:rsid w:val="0016304D"/>
    <w:rsid w:val="001669B4"/>
    <w:rsid w:val="00167326"/>
    <w:rsid w:val="001708DF"/>
    <w:rsid w:val="00171245"/>
    <w:rsid w:val="00171F44"/>
    <w:rsid w:val="00172842"/>
    <w:rsid w:val="00173996"/>
    <w:rsid w:val="001752A1"/>
    <w:rsid w:val="00176CEE"/>
    <w:rsid w:val="00177847"/>
    <w:rsid w:val="00180E8C"/>
    <w:rsid w:val="00180F1D"/>
    <w:rsid w:val="00181EE8"/>
    <w:rsid w:val="00185C43"/>
    <w:rsid w:val="00190C00"/>
    <w:rsid w:val="0019104A"/>
    <w:rsid w:val="0019127D"/>
    <w:rsid w:val="0019331E"/>
    <w:rsid w:val="001936F2"/>
    <w:rsid w:val="0019494F"/>
    <w:rsid w:val="00194F1F"/>
    <w:rsid w:val="001965D2"/>
    <w:rsid w:val="00197588"/>
    <w:rsid w:val="001977DE"/>
    <w:rsid w:val="001A0CC8"/>
    <w:rsid w:val="001A12BA"/>
    <w:rsid w:val="001A22AF"/>
    <w:rsid w:val="001A42AE"/>
    <w:rsid w:val="001A5254"/>
    <w:rsid w:val="001A53D5"/>
    <w:rsid w:val="001A589A"/>
    <w:rsid w:val="001A5AB9"/>
    <w:rsid w:val="001A5DF5"/>
    <w:rsid w:val="001A7544"/>
    <w:rsid w:val="001A7EE2"/>
    <w:rsid w:val="001B0300"/>
    <w:rsid w:val="001B0358"/>
    <w:rsid w:val="001B03E5"/>
    <w:rsid w:val="001B04C7"/>
    <w:rsid w:val="001B16F4"/>
    <w:rsid w:val="001B19E9"/>
    <w:rsid w:val="001B2B0D"/>
    <w:rsid w:val="001B613B"/>
    <w:rsid w:val="001B63E8"/>
    <w:rsid w:val="001B6811"/>
    <w:rsid w:val="001B6A64"/>
    <w:rsid w:val="001B7B99"/>
    <w:rsid w:val="001B7DA2"/>
    <w:rsid w:val="001C1516"/>
    <w:rsid w:val="001C291E"/>
    <w:rsid w:val="001C3769"/>
    <w:rsid w:val="001C4CA2"/>
    <w:rsid w:val="001C4E80"/>
    <w:rsid w:val="001C5257"/>
    <w:rsid w:val="001C53C7"/>
    <w:rsid w:val="001C5630"/>
    <w:rsid w:val="001C59B2"/>
    <w:rsid w:val="001C75A3"/>
    <w:rsid w:val="001D431A"/>
    <w:rsid w:val="001D55D3"/>
    <w:rsid w:val="001D5908"/>
    <w:rsid w:val="001D74E7"/>
    <w:rsid w:val="001D76C3"/>
    <w:rsid w:val="001D7F8F"/>
    <w:rsid w:val="001E2D3F"/>
    <w:rsid w:val="001E375D"/>
    <w:rsid w:val="001E5481"/>
    <w:rsid w:val="001E6487"/>
    <w:rsid w:val="001E7D1C"/>
    <w:rsid w:val="001E7DA2"/>
    <w:rsid w:val="001E7F67"/>
    <w:rsid w:val="001F231C"/>
    <w:rsid w:val="001F2A95"/>
    <w:rsid w:val="001F33AD"/>
    <w:rsid w:val="001F35A5"/>
    <w:rsid w:val="001F4DAE"/>
    <w:rsid w:val="001F6266"/>
    <w:rsid w:val="0020132B"/>
    <w:rsid w:val="00201FD5"/>
    <w:rsid w:val="0020213E"/>
    <w:rsid w:val="002023D0"/>
    <w:rsid w:val="00203B9F"/>
    <w:rsid w:val="0020440F"/>
    <w:rsid w:val="002044BC"/>
    <w:rsid w:val="002047E9"/>
    <w:rsid w:val="00205AC2"/>
    <w:rsid w:val="002102D0"/>
    <w:rsid w:val="002102DB"/>
    <w:rsid w:val="00210A5B"/>
    <w:rsid w:val="00211425"/>
    <w:rsid w:val="00211AAE"/>
    <w:rsid w:val="002167D8"/>
    <w:rsid w:val="00217841"/>
    <w:rsid w:val="00217AFE"/>
    <w:rsid w:val="00221433"/>
    <w:rsid w:val="00222D8D"/>
    <w:rsid w:val="002230FA"/>
    <w:rsid w:val="002241EB"/>
    <w:rsid w:val="0022479A"/>
    <w:rsid w:val="00226BFA"/>
    <w:rsid w:val="0023166A"/>
    <w:rsid w:val="00231CB2"/>
    <w:rsid w:val="00231DB7"/>
    <w:rsid w:val="00232D61"/>
    <w:rsid w:val="002346F7"/>
    <w:rsid w:val="002357B9"/>
    <w:rsid w:val="0023631B"/>
    <w:rsid w:val="0023716F"/>
    <w:rsid w:val="00237909"/>
    <w:rsid w:val="00242FC0"/>
    <w:rsid w:val="00243541"/>
    <w:rsid w:val="002436FE"/>
    <w:rsid w:val="00245772"/>
    <w:rsid w:val="00246207"/>
    <w:rsid w:val="002475EA"/>
    <w:rsid w:val="002513A3"/>
    <w:rsid w:val="00251A76"/>
    <w:rsid w:val="00252720"/>
    <w:rsid w:val="002527EB"/>
    <w:rsid w:val="0025287F"/>
    <w:rsid w:val="0025355E"/>
    <w:rsid w:val="00254055"/>
    <w:rsid w:val="002556BC"/>
    <w:rsid w:val="00255AAA"/>
    <w:rsid w:val="002564B1"/>
    <w:rsid w:val="0026191A"/>
    <w:rsid w:val="00263201"/>
    <w:rsid w:val="00263A8A"/>
    <w:rsid w:val="00263D3A"/>
    <w:rsid w:val="00263EF2"/>
    <w:rsid w:val="00264C92"/>
    <w:rsid w:val="00264CA7"/>
    <w:rsid w:val="00265441"/>
    <w:rsid w:val="00265906"/>
    <w:rsid w:val="002663C6"/>
    <w:rsid w:val="00266943"/>
    <w:rsid w:val="00270802"/>
    <w:rsid w:val="00271BBA"/>
    <w:rsid w:val="0027403E"/>
    <w:rsid w:val="00274182"/>
    <w:rsid w:val="002742B3"/>
    <w:rsid w:val="002742EE"/>
    <w:rsid w:val="002749C3"/>
    <w:rsid w:val="00274BB4"/>
    <w:rsid w:val="002759C7"/>
    <w:rsid w:val="00275D11"/>
    <w:rsid w:val="002765F6"/>
    <w:rsid w:val="00276AC9"/>
    <w:rsid w:val="00277322"/>
    <w:rsid w:val="00277C1F"/>
    <w:rsid w:val="0028100B"/>
    <w:rsid w:val="0028552B"/>
    <w:rsid w:val="002877AF"/>
    <w:rsid w:val="00287D1F"/>
    <w:rsid w:val="00287D8D"/>
    <w:rsid w:val="002941E9"/>
    <w:rsid w:val="00294E16"/>
    <w:rsid w:val="0029534A"/>
    <w:rsid w:val="00295F16"/>
    <w:rsid w:val="00296860"/>
    <w:rsid w:val="00296F3E"/>
    <w:rsid w:val="002A0035"/>
    <w:rsid w:val="002A36AB"/>
    <w:rsid w:val="002A4045"/>
    <w:rsid w:val="002A4A01"/>
    <w:rsid w:val="002A6DFE"/>
    <w:rsid w:val="002B067C"/>
    <w:rsid w:val="002B1082"/>
    <w:rsid w:val="002B345B"/>
    <w:rsid w:val="002B3490"/>
    <w:rsid w:val="002B37FA"/>
    <w:rsid w:val="002B3DF7"/>
    <w:rsid w:val="002B5F54"/>
    <w:rsid w:val="002B615D"/>
    <w:rsid w:val="002B64FE"/>
    <w:rsid w:val="002C0E3C"/>
    <w:rsid w:val="002C102A"/>
    <w:rsid w:val="002C1BD9"/>
    <w:rsid w:val="002C2B24"/>
    <w:rsid w:val="002C2D53"/>
    <w:rsid w:val="002C39EB"/>
    <w:rsid w:val="002C693C"/>
    <w:rsid w:val="002D0044"/>
    <w:rsid w:val="002D0706"/>
    <w:rsid w:val="002D1480"/>
    <w:rsid w:val="002D3B3B"/>
    <w:rsid w:val="002D4CAE"/>
    <w:rsid w:val="002D598D"/>
    <w:rsid w:val="002D7081"/>
    <w:rsid w:val="002E055F"/>
    <w:rsid w:val="002E0905"/>
    <w:rsid w:val="002E0D9D"/>
    <w:rsid w:val="002E0E89"/>
    <w:rsid w:val="002E21D9"/>
    <w:rsid w:val="002E239D"/>
    <w:rsid w:val="002E2E2B"/>
    <w:rsid w:val="002E374D"/>
    <w:rsid w:val="002E40DF"/>
    <w:rsid w:val="002E5052"/>
    <w:rsid w:val="002E6104"/>
    <w:rsid w:val="002E7367"/>
    <w:rsid w:val="002E76EF"/>
    <w:rsid w:val="002E7E6E"/>
    <w:rsid w:val="002F00F2"/>
    <w:rsid w:val="002F062E"/>
    <w:rsid w:val="002F0FE1"/>
    <w:rsid w:val="002F23C1"/>
    <w:rsid w:val="002F2677"/>
    <w:rsid w:val="002F2CEE"/>
    <w:rsid w:val="002F62EF"/>
    <w:rsid w:val="002F6437"/>
    <w:rsid w:val="002F6AEF"/>
    <w:rsid w:val="002F7969"/>
    <w:rsid w:val="002F7B23"/>
    <w:rsid w:val="0030199A"/>
    <w:rsid w:val="00301A1A"/>
    <w:rsid w:val="00301B87"/>
    <w:rsid w:val="00301E19"/>
    <w:rsid w:val="00302C07"/>
    <w:rsid w:val="003043A9"/>
    <w:rsid w:val="00304D7C"/>
    <w:rsid w:val="003050DF"/>
    <w:rsid w:val="00305CCF"/>
    <w:rsid w:val="00310BD8"/>
    <w:rsid w:val="00312347"/>
    <w:rsid w:val="00316697"/>
    <w:rsid w:val="00317525"/>
    <w:rsid w:val="00321182"/>
    <w:rsid w:val="00321508"/>
    <w:rsid w:val="0032234E"/>
    <w:rsid w:val="00323775"/>
    <w:rsid w:val="003252B3"/>
    <w:rsid w:val="003277B7"/>
    <w:rsid w:val="00330392"/>
    <w:rsid w:val="003314DA"/>
    <w:rsid w:val="0033186D"/>
    <w:rsid w:val="00331F20"/>
    <w:rsid w:val="003353CE"/>
    <w:rsid w:val="00336BC0"/>
    <w:rsid w:val="00336FF7"/>
    <w:rsid w:val="0034058F"/>
    <w:rsid w:val="00341A1D"/>
    <w:rsid w:val="00341B87"/>
    <w:rsid w:val="003426E7"/>
    <w:rsid w:val="00343987"/>
    <w:rsid w:val="00343D08"/>
    <w:rsid w:val="00344039"/>
    <w:rsid w:val="003453A3"/>
    <w:rsid w:val="003459EE"/>
    <w:rsid w:val="003470AE"/>
    <w:rsid w:val="003472CC"/>
    <w:rsid w:val="0034776D"/>
    <w:rsid w:val="00351925"/>
    <w:rsid w:val="00351AF9"/>
    <w:rsid w:val="00351EBF"/>
    <w:rsid w:val="00352450"/>
    <w:rsid w:val="003525B3"/>
    <w:rsid w:val="003528A0"/>
    <w:rsid w:val="00353621"/>
    <w:rsid w:val="00353EE4"/>
    <w:rsid w:val="0035457A"/>
    <w:rsid w:val="00356A9C"/>
    <w:rsid w:val="00356B5D"/>
    <w:rsid w:val="00356E24"/>
    <w:rsid w:val="00357407"/>
    <w:rsid w:val="003610D2"/>
    <w:rsid w:val="003621E6"/>
    <w:rsid w:val="00362D02"/>
    <w:rsid w:val="0036407D"/>
    <w:rsid w:val="00364B8E"/>
    <w:rsid w:val="003658D1"/>
    <w:rsid w:val="0036693B"/>
    <w:rsid w:val="003670D1"/>
    <w:rsid w:val="00370E52"/>
    <w:rsid w:val="00371018"/>
    <w:rsid w:val="00371273"/>
    <w:rsid w:val="003726A7"/>
    <w:rsid w:val="00373651"/>
    <w:rsid w:val="00373C95"/>
    <w:rsid w:val="00374596"/>
    <w:rsid w:val="00375A9B"/>
    <w:rsid w:val="00376074"/>
    <w:rsid w:val="00377400"/>
    <w:rsid w:val="00380609"/>
    <w:rsid w:val="00380939"/>
    <w:rsid w:val="00380DD5"/>
    <w:rsid w:val="003814B8"/>
    <w:rsid w:val="003835CB"/>
    <w:rsid w:val="0038489A"/>
    <w:rsid w:val="00385362"/>
    <w:rsid w:val="00387AEC"/>
    <w:rsid w:val="0039006A"/>
    <w:rsid w:val="00390A6D"/>
    <w:rsid w:val="00390E8C"/>
    <w:rsid w:val="00390EF8"/>
    <w:rsid w:val="00391AB1"/>
    <w:rsid w:val="0039223C"/>
    <w:rsid w:val="003929A1"/>
    <w:rsid w:val="00393674"/>
    <w:rsid w:val="0039490B"/>
    <w:rsid w:val="00394B78"/>
    <w:rsid w:val="003959BB"/>
    <w:rsid w:val="003967F0"/>
    <w:rsid w:val="003977EF"/>
    <w:rsid w:val="003A058F"/>
    <w:rsid w:val="003A0D30"/>
    <w:rsid w:val="003A1B9B"/>
    <w:rsid w:val="003A2739"/>
    <w:rsid w:val="003A2D41"/>
    <w:rsid w:val="003A5AEC"/>
    <w:rsid w:val="003A5B5E"/>
    <w:rsid w:val="003A6A52"/>
    <w:rsid w:val="003A6AC3"/>
    <w:rsid w:val="003A7432"/>
    <w:rsid w:val="003A7748"/>
    <w:rsid w:val="003B32E7"/>
    <w:rsid w:val="003B3E7D"/>
    <w:rsid w:val="003B4A5F"/>
    <w:rsid w:val="003B50BC"/>
    <w:rsid w:val="003B5F95"/>
    <w:rsid w:val="003B6162"/>
    <w:rsid w:val="003C038E"/>
    <w:rsid w:val="003C07F6"/>
    <w:rsid w:val="003C092A"/>
    <w:rsid w:val="003C1BDB"/>
    <w:rsid w:val="003C206A"/>
    <w:rsid w:val="003C3D77"/>
    <w:rsid w:val="003C4205"/>
    <w:rsid w:val="003C563A"/>
    <w:rsid w:val="003C5F70"/>
    <w:rsid w:val="003C6B27"/>
    <w:rsid w:val="003D127B"/>
    <w:rsid w:val="003D1DBE"/>
    <w:rsid w:val="003D3616"/>
    <w:rsid w:val="003D5D09"/>
    <w:rsid w:val="003D6C69"/>
    <w:rsid w:val="003D7AAD"/>
    <w:rsid w:val="003E4ED2"/>
    <w:rsid w:val="003E5D62"/>
    <w:rsid w:val="003E6584"/>
    <w:rsid w:val="003E6D82"/>
    <w:rsid w:val="003E7FD5"/>
    <w:rsid w:val="003F0C09"/>
    <w:rsid w:val="003F0ED3"/>
    <w:rsid w:val="003F1174"/>
    <w:rsid w:val="003F2C1A"/>
    <w:rsid w:val="003F3B5F"/>
    <w:rsid w:val="003F3C58"/>
    <w:rsid w:val="003F483B"/>
    <w:rsid w:val="003F4CFA"/>
    <w:rsid w:val="003F5449"/>
    <w:rsid w:val="003F5E7E"/>
    <w:rsid w:val="003F5EE5"/>
    <w:rsid w:val="003F6C3E"/>
    <w:rsid w:val="003F7A97"/>
    <w:rsid w:val="003F7EC7"/>
    <w:rsid w:val="004017FD"/>
    <w:rsid w:val="00401E9B"/>
    <w:rsid w:val="00402A5F"/>
    <w:rsid w:val="00402D71"/>
    <w:rsid w:val="00404CE5"/>
    <w:rsid w:val="00405005"/>
    <w:rsid w:val="00405610"/>
    <w:rsid w:val="004059F2"/>
    <w:rsid w:val="00405F8B"/>
    <w:rsid w:val="00407025"/>
    <w:rsid w:val="00407955"/>
    <w:rsid w:val="00407C2E"/>
    <w:rsid w:val="00412510"/>
    <w:rsid w:val="00413C21"/>
    <w:rsid w:val="00413DFB"/>
    <w:rsid w:val="004144F0"/>
    <w:rsid w:val="00415ED6"/>
    <w:rsid w:val="00417CE6"/>
    <w:rsid w:val="0042066D"/>
    <w:rsid w:val="004207FE"/>
    <w:rsid w:val="00420E43"/>
    <w:rsid w:val="00421008"/>
    <w:rsid w:val="00422519"/>
    <w:rsid w:val="00424954"/>
    <w:rsid w:val="004270BD"/>
    <w:rsid w:val="004302BF"/>
    <w:rsid w:val="00430C1B"/>
    <w:rsid w:val="00432F62"/>
    <w:rsid w:val="00433780"/>
    <w:rsid w:val="00433956"/>
    <w:rsid w:val="00433EEE"/>
    <w:rsid w:val="0043441F"/>
    <w:rsid w:val="00434F19"/>
    <w:rsid w:val="00436CC2"/>
    <w:rsid w:val="00437090"/>
    <w:rsid w:val="0044016C"/>
    <w:rsid w:val="00440BAD"/>
    <w:rsid w:val="00442252"/>
    <w:rsid w:val="00443A99"/>
    <w:rsid w:val="00444462"/>
    <w:rsid w:val="00444B49"/>
    <w:rsid w:val="00446968"/>
    <w:rsid w:val="004512C7"/>
    <w:rsid w:val="00451CF9"/>
    <w:rsid w:val="00452A34"/>
    <w:rsid w:val="00453C2F"/>
    <w:rsid w:val="00454E2F"/>
    <w:rsid w:val="00455902"/>
    <w:rsid w:val="00455D87"/>
    <w:rsid w:val="00461E29"/>
    <w:rsid w:val="00463C6C"/>
    <w:rsid w:val="0046400A"/>
    <w:rsid w:val="00465CCE"/>
    <w:rsid w:val="0046600E"/>
    <w:rsid w:val="0046618A"/>
    <w:rsid w:val="0047069F"/>
    <w:rsid w:val="00470EAF"/>
    <w:rsid w:val="004710A8"/>
    <w:rsid w:val="0047328E"/>
    <w:rsid w:val="00475626"/>
    <w:rsid w:val="00480CF1"/>
    <w:rsid w:val="00480D2B"/>
    <w:rsid w:val="00481394"/>
    <w:rsid w:val="004822B8"/>
    <w:rsid w:val="0048338D"/>
    <w:rsid w:val="004833DC"/>
    <w:rsid w:val="0048470F"/>
    <w:rsid w:val="00486BD5"/>
    <w:rsid w:val="004900E5"/>
    <w:rsid w:val="00490921"/>
    <w:rsid w:val="00490FE4"/>
    <w:rsid w:val="0049133A"/>
    <w:rsid w:val="00492BD2"/>
    <w:rsid w:val="004A0A6D"/>
    <w:rsid w:val="004A1E89"/>
    <w:rsid w:val="004A37C1"/>
    <w:rsid w:val="004A3941"/>
    <w:rsid w:val="004A4172"/>
    <w:rsid w:val="004A77FC"/>
    <w:rsid w:val="004A7D50"/>
    <w:rsid w:val="004B052A"/>
    <w:rsid w:val="004B2142"/>
    <w:rsid w:val="004B2975"/>
    <w:rsid w:val="004B2B10"/>
    <w:rsid w:val="004B33A3"/>
    <w:rsid w:val="004B33F7"/>
    <w:rsid w:val="004B3B19"/>
    <w:rsid w:val="004B44FE"/>
    <w:rsid w:val="004B5681"/>
    <w:rsid w:val="004B5D61"/>
    <w:rsid w:val="004C1492"/>
    <w:rsid w:val="004C211B"/>
    <w:rsid w:val="004C2B2C"/>
    <w:rsid w:val="004C2DD1"/>
    <w:rsid w:val="004C312F"/>
    <w:rsid w:val="004C315C"/>
    <w:rsid w:val="004C4783"/>
    <w:rsid w:val="004C572C"/>
    <w:rsid w:val="004C5B17"/>
    <w:rsid w:val="004C5F96"/>
    <w:rsid w:val="004C6680"/>
    <w:rsid w:val="004D1701"/>
    <w:rsid w:val="004D21D9"/>
    <w:rsid w:val="004D2B5E"/>
    <w:rsid w:val="004D34EB"/>
    <w:rsid w:val="004D35B5"/>
    <w:rsid w:val="004D43F6"/>
    <w:rsid w:val="004D45AF"/>
    <w:rsid w:val="004D46F6"/>
    <w:rsid w:val="004D47AC"/>
    <w:rsid w:val="004D499A"/>
    <w:rsid w:val="004D4A4A"/>
    <w:rsid w:val="004D4C82"/>
    <w:rsid w:val="004D5523"/>
    <w:rsid w:val="004D6C8F"/>
    <w:rsid w:val="004E073B"/>
    <w:rsid w:val="004E21C6"/>
    <w:rsid w:val="004E2401"/>
    <w:rsid w:val="004E27CA"/>
    <w:rsid w:val="004E2C00"/>
    <w:rsid w:val="004E343E"/>
    <w:rsid w:val="004E4013"/>
    <w:rsid w:val="004E4B6A"/>
    <w:rsid w:val="004E587E"/>
    <w:rsid w:val="004E61FC"/>
    <w:rsid w:val="004E6406"/>
    <w:rsid w:val="004E6600"/>
    <w:rsid w:val="004E6A35"/>
    <w:rsid w:val="004E7380"/>
    <w:rsid w:val="004F0E7A"/>
    <w:rsid w:val="004F144C"/>
    <w:rsid w:val="004F2A5A"/>
    <w:rsid w:val="004F4A1E"/>
    <w:rsid w:val="004F7683"/>
    <w:rsid w:val="004F781E"/>
    <w:rsid w:val="004F7BCB"/>
    <w:rsid w:val="0050079D"/>
    <w:rsid w:val="00500D3F"/>
    <w:rsid w:val="0050265F"/>
    <w:rsid w:val="005057CD"/>
    <w:rsid w:val="005064A0"/>
    <w:rsid w:val="005069B1"/>
    <w:rsid w:val="00507599"/>
    <w:rsid w:val="00510415"/>
    <w:rsid w:val="005114AA"/>
    <w:rsid w:val="005119CB"/>
    <w:rsid w:val="005142E5"/>
    <w:rsid w:val="00514BDF"/>
    <w:rsid w:val="00515B07"/>
    <w:rsid w:val="00515B0B"/>
    <w:rsid w:val="005164B9"/>
    <w:rsid w:val="005174AC"/>
    <w:rsid w:val="005179D5"/>
    <w:rsid w:val="00522C28"/>
    <w:rsid w:val="005236D1"/>
    <w:rsid w:val="00524FBA"/>
    <w:rsid w:val="005259F5"/>
    <w:rsid w:val="00525C77"/>
    <w:rsid w:val="0052652A"/>
    <w:rsid w:val="00527B69"/>
    <w:rsid w:val="0053480B"/>
    <w:rsid w:val="00534E0D"/>
    <w:rsid w:val="005365BA"/>
    <w:rsid w:val="005370D0"/>
    <w:rsid w:val="00537434"/>
    <w:rsid w:val="005403BC"/>
    <w:rsid w:val="00541253"/>
    <w:rsid w:val="00541645"/>
    <w:rsid w:val="00542B95"/>
    <w:rsid w:val="00543377"/>
    <w:rsid w:val="005438BD"/>
    <w:rsid w:val="00543C84"/>
    <w:rsid w:val="00544A8C"/>
    <w:rsid w:val="0054666B"/>
    <w:rsid w:val="005466D8"/>
    <w:rsid w:val="00547AF8"/>
    <w:rsid w:val="00547CCD"/>
    <w:rsid w:val="005504D3"/>
    <w:rsid w:val="00551838"/>
    <w:rsid w:val="00551B6B"/>
    <w:rsid w:val="00552123"/>
    <w:rsid w:val="00552672"/>
    <w:rsid w:val="005549FB"/>
    <w:rsid w:val="00554C86"/>
    <w:rsid w:val="00555494"/>
    <w:rsid w:val="00555E15"/>
    <w:rsid w:val="00555E9E"/>
    <w:rsid w:val="00555F61"/>
    <w:rsid w:val="00556007"/>
    <w:rsid w:val="00556E58"/>
    <w:rsid w:val="0055772C"/>
    <w:rsid w:val="00557832"/>
    <w:rsid w:val="005609D6"/>
    <w:rsid w:val="005614DB"/>
    <w:rsid w:val="00562606"/>
    <w:rsid w:val="00563F66"/>
    <w:rsid w:val="0056416E"/>
    <w:rsid w:val="00564C7A"/>
    <w:rsid w:val="00565B3C"/>
    <w:rsid w:val="00566382"/>
    <w:rsid w:val="00567846"/>
    <w:rsid w:val="005679B9"/>
    <w:rsid w:val="005718A9"/>
    <w:rsid w:val="00571BFC"/>
    <w:rsid w:val="00573AA4"/>
    <w:rsid w:val="005762A6"/>
    <w:rsid w:val="00577863"/>
    <w:rsid w:val="0058093A"/>
    <w:rsid w:val="005811BE"/>
    <w:rsid w:val="00581BF4"/>
    <w:rsid w:val="00581FF7"/>
    <w:rsid w:val="00582A01"/>
    <w:rsid w:val="00583A83"/>
    <w:rsid w:val="00583B42"/>
    <w:rsid w:val="00584FE0"/>
    <w:rsid w:val="00587A97"/>
    <w:rsid w:val="005904A0"/>
    <w:rsid w:val="00591DDA"/>
    <w:rsid w:val="005941A1"/>
    <w:rsid w:val="00594ACB"/>
    <w:rsid w:val="00594E57"/>
    <w:rsid w:val="00596693"/>
    <w:rsid w:val="00596C86"/>
    <w:rsid w:val="00596D58"/>
    <w:rsid w:val="0059756B"/>
    <w:rsid w:val="005979E4"/>
    <w:rsid w:val="005A0074"/>
    <w:rsid w:val="005A33C0"/>
    <w:rsid w:val="005A4034"/>
    <w:rsid w:val="005A432C"/>
    <w:rsid w:val="005A537E"/>
    <w:rsid w:val="005A576A"/>
    <w:rsid w:val="005A5B40"/>
    <w:rsid w:val="005A6268"/>
    <w:rsid w:val="005A7B8D"/>
    <w:rsid w:val="005B0159"/>
    <w:rsid w:val="005B076B"/>
    <w:rsid w:val="005B395B"/>
    <w:rsid w:val="005B6BEF"/>
    <w:rsid w:val="005B77C2"/>
    <w:rsid w:val="005C236B"/>
    <w:rsid w:val="005C3184"/>
    <w:rsid w:val="005C3403"/>
    <w:rsid w:val="005C5A30"/>
    <w:rsid w:val="005C74BB"/>
    <w:rsid w:val="005D2031"/>
    <w:rsid w:val="005D277F"/>
    <w:rsid w:val="005D28B6"/>
    <w:rsid w:val="005D2D73"/>
    <w:rsid w:val="005D3015"/>
    <w:rsid w:val="005D3D64"/>
    <w:rsid w:val="005D5CC9"/>
    <w:rsid w:val="005D6687"/>
    <w:rsid w:val="005E0A5C"/>
    <w:rsid w:val="005E1BC1"/>
    <w:rsid w:val="005E1C32"/>
    <w:rsid w:val="005E1D0C"/>
    <w:rsid w:val="005E2C04"/>
    <w:rsid w:val="005E5A9B"/>
    <w:rsid w:val="005E6DF8"/>
    <w:rsid w:val="005E76AF"/>
    <w:rsid w:val="005F0383"/>
    <w:rsid w:val="005F07F5"/>
    <w:rsid w:val="005F0980"/>
    <w:rsid w:val="005F1598"/>
    <w:rsid w:val="005F160A"/>
    <w:rsid w:val="005F1AEB"/>
    <w:rsid w:val="005F4342"/>
    <w:rsid w:val="005F6575"/>
    <w:rsid w:val="005F70B1"/>
    <w:rsid w:val="0060082B"/>
    <w:rsid w:val="0060184D"/>
    <w:rsid w:val="00602BAE"/>
    <w:rsid w:val="00605B10"/>
    <w:rsid w:val="00605E49"/>
    <w:rsid w:val="006067D1"/>
    <w:rsid w:val="0060763D"/>
    <w:rsid w:val="0061161A"/>
    <w:rsid w:val="00611F27"/>
    <w:rsid w:val="0061216D"/>
    <w:rsid w:val="00613573"/>
    <w:rsid w:val="006143FB"/>
    <w:rsid w:val="00614440"/>
    <w:rsid w:val="006158C1"/>
    <w:rsid w:val="006158EA"/>
    <w:rsid w:val="00616CBB"/>
    <w:rsid w:val="006211F2"/>
    <w:rsid w:val="0062310C"/>
    <w:rsid w:val="0062311D"/>
    <w:rsid w:val="0062401D"/>
    <w:rsid w:val="00624FAF"/>
    <w:rsid w:val="00625DE8"/>
    <w:rsid w:val="00626923"/>
    <w:rsid w:val="00626D72"/>
    <w:rsid w:val="006338D8"/>
    <w:rsid w:val="006362F6"/>
    <w:rsid w:val="00636A9B"/>
    <w:rsid w:val="00636DAB"/>
    <w:rsid w:val="00640E49"/>
    <w:rsid w:val="00644358"/>
    <w:rsid w:val="00646C54"/>
    <w:rsid w:val="00650DDB"/>
    <w:rsid w:val="00650F4A"/>
    <w:rsid w:val="00651242"/>
    <w:rsid w:val="00651629"/>
    <w:rsid w:val="006520AA"/>
    <w:rsid w:val="00654017"/>
    <w:rsid w:val="0066119E"/>
    <w:rsid w:val="00661BCC"/>
    <w:rsid w:val="00663385"/>
    <w:rsid w:val="0066371F"/>
    <w:rsid w:val="00663D19"/>
    <w:rsid w:val="006642EC"/>
    <w:rsid w:val="0066737C"/>
    <w:rsid w:val="00667E3E"/>
    <w:rsid w:val="00670D06"/>
    <w:rsid w:val="00672D59"/>
    <w:rsid w:val="00674837"/>
    <w:rsid w:val="006750CA"/>
    <w:rsid w:val="006754FF"/>
    <w:rsid w:val="006771B2"/>
    <w:rsid w:val="006806F4"/>
    <w:rsid w:val="00682C48"/>
    <w:rsid w:val="006835BD"/>
    <w:rsid w:val="00685540"/>
    <w:rsid w:val="00685542"/>
    <w:rsid w:val="00685585"/>
    <w:rsid w:val="0068711D"/>
    <w:rsid w:val="0069080E"/>
    <w:rsid w:val="00690EE1"/>
    <w:rsid w:val="006925BD"/>
    <w:rsid w:val="006928B6"/>
    <w:rsid w:val="00693267"/>
    <w:rsid w:val="00693855"/>
    <w:rsid w:val="006939AE"/>
    <w:rsid w:val="006A08C8"/>
    <w:rsid w:val="006A141E"/>
    <w:rsid w:val="006A2621"/>
    <w:rsid w:val="006A27C1"/>
    <w:rsid w:val="006A3DA1"/>
    <w:rsid w:val="006A3F58"/>
    <w:rsid w:val="006A4340"/>
    <w:rsid w:val="006A51F3"/>
    <w:rsid w:val="006A6230"/>
    <w:rsid w:val="006A647A"/>
    <w:rsid w:val="006A7ACF"/>
    <w:rsid w:val="006B00E2"/>
    <w:rsid w:val="006B06F9"/>
    <w:rsid w:val="006B3473"/>
    <w:rsid w:val="006B406F"/>
    <w:rsid w:val="006C06E6"/>
    <w:rsid w:val="006C07C3"/>
    <w:rsid w:val="006C14DA"/>
    <w:rsid w:val="006C169A"/>
    <w:rsid w:val="006C16AF"/>
    <w:rsid w:val="006C2232"/>
    <w:rsid w:val="006C3303"/>
    <w:rsid w:val="006C36D0"/>
    <w:rsid w:val="006C414C"/>
    <w:rsid w:val="006D05A9"/>
    <w:rsid w:val="006D0E45"/>
    <w:rsid w:val="006D105E"/>
    <w:rsid w:val="006D198F"/>
    <w:rsid w:val="006D26CD"/>
    <w:rsid w:val="006D465A"/>
    <w:rsid w:val="006D4979"/>
    <w:rsid w:val="006D5E3A"/>
    <w:rsid w:val="006D716C"/>
    <w:rsid w:val="006E0E63"/>
    <w:rsid w:val="006E18E2"/>
    <w:rsid w:val="006E21D8"/>
    <w:rsid w:val="006E35EF"/>
    <w:rsid w:val="006E37CC"/>
    <w:rsid w:val="006E38E7"/>
    <w:rsid w:val="006E4385"/>
    <w:rsid w:val="006E5EFC"/>
    <w:rsid w:val="006E6853"/>
    <w:rsid w:val="006E7D2A"/>
    <w:rsid w:val="006F296B"/>
    <w:rsid w:val="006F4009"/>
    <w:rsid w:val="006F407E"/>
    <w:rsid w:val="006F4CA4"/>
    <w:rsid w:val="006F5C48"/>
    <w:rsid w:val="006F69F6"/>
    <w:rsid w:val="006F77C6"/>
    <w:rsid w:val="00700BFE"/>
    <w:rsid w:val="00702815"/>
    <w:rsid w:val="00703151"/>
    <w:rsid w:val="007037CC"/>
    <w:rsid w:val="00703DD3"/>
    <w:rsid w:val="007046A2"/>
    <w:rsid w:val="00704E0E"/>
    <w:rsid w:val="0070521D"/>
    <w:rsid w:val="00705C6F"/>
    <w:rsid w:val="00707109"/>
    <w:rsid w:val="00707164"/>
    <w:rsid w:val="00710970"/>
    <w:rsid w:val="00711BC4"/>
    <w:rsid w:val="00711BFC"/>
    <w:rsid w:val="007141A0"/>
    <w:rsid w:val="007157AD"/>
    <w:rsid w:val="007160CB"/>
    <w:rsid w:val="007166F2"/>
    <w:rsid w:val="007169AE"/>
    <w:rsid w:val="00720328"/>
    <w:rsid w:val="00720955"/>
    <w:rsid w:val="00724271"/>
    <w:rsid w:val="007244B0"/>
    <w:rsid w:val="0072461B"/>
    <w:rsid w:val="00726228"/>
    <w:rsid w:val="00726E79"/>
    <w:rsid w:val="00727B4A"/>
    <w:rsid w:val="00727C21"/>
    <w:rsid w:val="00727F4B"/>
    <w:rsid w:val="00730C84"/>
    <w:rsid w:val="00731AB5"/>
    <w:rsid w:val="00731BE4"/>
    <w:rsid w:val="00732707"/>
    <w:rsid w:val="0073398F"/>
    <w:rsid w:val="00737151"/>
    <w:rsid w:val="0073734E"/>
    <w:rsid w:val="00737CF6"/>
    <w:rsid w:val="0074178B"/>
    <w:rsid w:val="00742769"/>
    <w:rsid w:val="0074291B"/>
    <w:rsid w:val="00742AEC"/>
    <w:rsid w:val="00743A6B"/>
    <w:rsid w:val="00744830"/>
    <w:rsid w:val="00746418"/>
    <w:rsid w:val="00747B61"/>
    <w:rsid w:val="00747EF1"/>
    <w:rsid w:val="00751B04"/>
    <w:rsid w:val="00751B87"/>
    <w:rsid w:val="007529C7"/>
    <w:rsid w:val="00754222"/>
    <w:rsid w:val="00754265"/>
    <w:rsid w:val="007547AE"/>
    <w:rsid w:val="0075485B"/>
    <w:rsid w:val="00754CFA"/>
    <w:rsid w:val="00755441"/>
    <w:rsid w:val="00755DE7"/>
    <w:rsid w:val="00757C89"/>
    <w:rsid w:val="0076045C"/>
    <w:rsid w:val="00760AB4"/>
    <w:rsid w:val="0076148D"/>
    <w:rsid w:val="00762408"/>
    <w:rsid w:val="00762E10"/>
    <w:rsid w:val="00762E2A"/>
    <w:rsid w:val="00762EB7"/>
    <w:rsid w:val="00763197"/>
    <w:rsid w:val="0076378C"/>
    <w:rsid w:val="0076396F"/>
    <w:rsid w:val="00763B53"/>
    <w:rsid w:val="00764488"/>
    <w:rsid w:val="00764B50"/>
    <w:rsid w:val="007666B4"/>
    <w:rsid w:val="00766C02"/>
    <w:rsid w:val="007676F9"/>
    <w:rsid w:val="00770C1C"/>
    <w:rsid w:val="00770C71"/>
    <w:rsid w:val="00770D02"/>
    <w:rsid w:val="00770D66"/>
    <w:rsid w:val="00770EBC"/>
    <w:rsid w:val="00771135"/>
    <w:rsid w:val="007722A3"/>
    <w:rsid w:val="00772DA0"/>
    <w:rsid w:val="00772F3D"/>
    <w:rsid w:val="007730ED"/>
    <w:rsid w:val="007741D5"/>
    <w:rsid w:val="00775573"/>
    <w:rsid w:val="00776271"/>
    <w:rsid w:val="00776770"/>
    <w:rsid w:val="00780851"/>
    <w:rsid w:val="0078105F"/>
    <w:rsid w:val="007817B1"/>
    <w:rsid w:val="00781AA8"/>
    <w:rsid w:val="00782BCA"/>
    <w:rsid w:val="00783D27"/>
    <w:rsid w:val="0078424C"/>
    <w:rsid w:val="007847C3"/>
    <w:rsid w:val="00784BF7"/>
    <w:rsid w:val="007856A8"/>
    <w:rsid w:val="00785DA3"/>
    <w:rsid w:val="00785E65"/>
    <w:rsid w:val="00785FA7"/>
    <w:rsid w:val="00786F3E"/>
    <w:rsid w:val="0078784E"/>
    <w:rsid w:val="00787866"/>
    <w:rsid w:val="00790008"/>
    <w:rsid w:val="007900BD"/>
    <w:rsid w:val="00790FF7"/>
    <w:rsid w:val="00791F4F"/>
    <w:rsid w:val="00792042"/>
    <w:rsid w:val="007938B7"/>
    <w:rsid w:val="00793AE2"/>
    <w:rsid w:val="0079427C"/>
    <w:rsid w:val="007942D1"/>
    <w:rsid w:val="007963AB"/>
    <w:rsid w:val="00797154"/>
    <w:rsid w:val="00797CBD"/>
    <w:rsid w:val="007A0BA4"/>
    <w:rsid w:val="007A223B"/>
    <w:rsid w:val="007A2CB1"/>
    <w:rsid w:val="007A4DFF"/>
    <w:rsid w:val="007A7062"/>
    <w:rsid w:val="007A7D3D"/>
    <w:rsid w:val="007B03A6"/>
    <w:rsid w:val="007B0D0A"/>
    <w:rsid w:val="007B20F7"/>
    <w:rsid w:val="007B21BA"/>
    <w:rsid w:val="007B3D51"/>
    <w:rsid w:val="007B50B9"/>
    <w:rsid w:val="007B5B61"/>
    <w:rsid w:val="007B60FB"/>
    <w:rsid w:val="007C5824"/>
    <w:rsid w:val="007C58E0"/>
    <w:rsid w:val="007C7C7D"/>
    <w:rsid w:val="007D0453"/>
    <w:rsid w:val="007D1003"/>
    <w:rsid w:val="007D1FD1"/>
    <w:rsid w:val="007D2799"/>
    <w:rsid w:val="007D3465"/>
    <w:rsid w:val="007D38A3"/>
    <w:rsid w:val="007D4268"/>
    <w:rsid w:val="007D49D5"/>
    <w:rsid w:val="007D5575"/>
    <w:rsid w:val="007D5E24"/>
    <w:rsid w:val="007D6379"/>
    <w:rsid w:val="007D7BCA"/>
    <w:rsid w:val="007E03A2"/>
    <w:rsid w:val="007E0F84"/>
    <w:rsid w:val="007E1C7E"/>
    <w:rsid w:val="007E2216"/>
    <w:rsid w:val="007E47B8"/>
    <w:rsid w:val="007F1708"/>
    <w:rsid w:val="007F2BBA"/>
    <w:rsid w:val="007F308F"/>
    <w:rsid w:val="007F473E"/>
    <w:rsid w:val="007F4905"/>
    <w:rsid w:val="007F4A62"/>
    <w:rsid w:val="007F556B"/>
    <w:rsid w:val="007F5B2C"/>
    <w:rsid w:val="007F6D13"/>
    <w:rsid w:val="00800152"/>
    <w:rsid w:val="00800A3B"/>
    <w:rsid w:val="00801AF4"/>
    <w:rsid w:val="00803C10"/>
    <w:rsid w:val="00804825"/>
    <w:rsid w:val="008050B5"/>
    <w:rsid w:val="008071EE"/>
    <w:rsid w:val="0081067F"/>
    <w:rsid w:val="00810904"/>
    <w:rsid w:val="008127AA"/>
    <w:rsid w:val="00812A8D"/>
    <w:rsid w:val="0081711A"/>
    <w:rsid w:val="0081711F"/>
    <w:rsid w:val="0081748E"/>
    <w:rsid w:val="0082107C"/>
    <w:rsid w:val="00821761"/>
    <w:rsid w:val="00823211"/>
    <w:rsid w:val="00823CE5"/>
    <w:rsid w:val="00823CE9"/>
    <w:rsid w:val="00825344"/>
    <w:rsid w:val="00826077"/>
    <w:rsid w:val="00827BD4"/>
    <w:rsid w:val="0083344E"/>
    <w:rsid w:val="00833983"/>
    <w:rsid w:val="0083406A"/>
    <w:rsid w:val="00834C3C"/>
    <w:rsid w:val="008375C0"/>
    <w:rsid w:val="00837BFD"/>
    <w:rsid w:val="00840006"/>
    <w:rsid w:val="00840284"/>
    <w:rsid w:val="008413B6"/>
    <w:rsid w:val="0084191A"/>
    <w:rsid w:val="008449FF"/>
    <w:rsid w:val="00845890"/>
    <w:rsid w:val="00845DCF"/>
    <w:rsid w:val="00845ED9"/>
    <w:rsid w:val="00846039"/>
    <w:rsid w:val="008461A2"/>
    <w:rsid w:val="008504A7"/>
    <w:rsid w:val="00854F53"/>
    <w:rsid w:val="00856986"/>
    <w:rsid w:val="00857B10"/>
    <w:rsid w:val="00860081"/>
    <w:rsid w:val="00862912"/>
    <w:rsid w:val="00864133"/>
    <w:rsid w:val="00864A0E"/>
    <w:rsid w:val="00865135"/>
    <w:rsid w:val="00865974"/>
    <w:rsid w:val="00867640"/>
    <w:rsid w:val="0086776C"/>
    <w:rsid w:val="00871B58"/>
    <w:rsid w:val="00871FE0"/>
    <w:rsid w:val="008726B4"/>
    <w:rsid w:val="008748E9"/>
    <w:rsid w:val="00874CE7"/>
    <w:rsid w:val="00876BE2"/>
    <w:rsid w:val="008802BB"/>
    <w:rsid w:val="008803BB"/>
    <w:rsid w:val="008832F1"/>
    <w:rsid w:val="00884472"/>
    <w:rsid w:val="00885C8C"/>
    <w:rsid w:val="00886C54"/>
    <w:rsid w:val="00887F20"/>
    <w:rsid w:val="00891914"/>
    <w:rsid w:val="00891B65"/>
    <w:rsid w:val="00892F30"/>
    <w:rsid w:val="00894BFB"/>
    <w:rsid w:val="00895CFE"/>
    <w:rsid w:val="008A13EA"/>
    <w:rsid w:val="008A2301"/>
    <w:rsid w:val="008A30BC"/>
    <w:rsid w:val="008A3B82"/>
    <w:rsid w:val="008A4420"/>
    <w:rsid w:val="008A46AF"/>
    <w:rsid w:val="008A480D"/>
    <w:rsid w:val="008A68D9"/>
    <w:rsid w:val="008A6EB5"/>
    <w:rsid w:val="008A78ED"/>
    <w:rsid w:val="008B0B3E"/>
    <w:rsid w:val="008B0B8B"/>
    <w:rsid w:val="008B298C"/>
    <w:rsid w:val="008B3B59"/>
    <w:rsid w:val="008B467B"/>
    <w:rsid w:val="008C548E"/>
    <w:rsid w:val="008C5C3F"/>
    <w:rsid w:val="008C7C0D"/>
    <w:rsid w:val="008D0661"/>
    <w:rsid w:val="008D0C96"/>
    <w:rsid w:val="008D0D92"/>
    <w:rsid w:val="008D12EF"/>
    <w:rsid w:val="008D40C2"/>
    <w:rsid w:val="008D57F3"/>
    <w:rsid w:val="008D5BBA"/>
    <w:rsid w:val="008D5D7C"/>
    <w:rsid w:val="008D7675"/>
    <w:rsid w:val="008E1D40"/>
    <w:rsid w:val="008E2967"/>
    <w:rsid w:val="008E3800"/>
    <w:rsid w:val="008E46A5"/>
    <w:rsid w:val="008E51AD"/>
    <w:rsid w:val="008E5A63"/>
    <w:rsid w:val="008E6E3B"/>
    <w:rsid w:val="008F131A"/>
    <w:rsid w:val="008F52ED"/>
    <w:rsid w:val="008F59C1"/>
    <w:rsid w:val="008F6579"/>
    <w:rsid w:val="008F6887"/>
    <w:rsid w:val="008F69FC"/>
    <w:rsid w:val="0090067C"/>
    <w:rsid w:val="00900935"/>
    <w:rsid w:val="00902967"/>
    <w:rsid w:val="00904122"/>
    <w:rsid w:val="00905B79"/>
    <w:rsid w:val="00905C9F"/>
    <w:rsid w:val="00906B5B"/>
    <w:rsid w:val="00912ADF"/>
    <w:rsid w:val="00913876"/>
    <w:rsid w:val="0091472B"/>
    <w:rsid w:val="009153B6"/>
    <w:rsid w:val="00915D77"/>
    <w:rsid w:val="00915E8D"/>
    <w:rsid w:val="0091657A"/>
    <w:rsid w:val="0092005E"/>
    <w:rsid w:val="00921848"/>
    <w:rsid w:val="00921852"/>
    <w:rsid w:val="00921863"/>
    <w:rsid w:val="00922BB5"/>
    <w:rsid w:val="00923605"/>
    <w:rsid w:val="00923E56"/>
    <w:rsid w:val="00924913"/>
    <w:rsid w:val="0092541A"/>
    <w:rsid w:val="00925D94"/>
    <w:rsid w:val="009267A7"/>
    <w:rsid w:val="00927508"/>
    <w:rsid w:val="00927A6B"/>
    <w:rsid w:val="00927DC1"/>
    <w:rsid w:val="00933263"/>
    <w:rsid w:val="009346CA"/>
    <w:rsid w:val="00935BD6"/>
    <w:rsid w:val="00935F9E"/>
    <w:rsid w:val="00937843"/>
    <w:rsid w:val="00937CB0"/>
    <w:rsid w:val="009403D8"/>
    <w:rsid w:val="009418F6"/>
    <w:rsid w:val="00943173"/>
    <w:rsid w:val="00944D1D"/>
    <w:rsid w:val="009462C9"/>
    <w:rsid w:val="00946934"/>
    <w:rsid w:val="00947796"/>
    <w:rsid w:val="009511E5"/>
    <w:rsid w:val="00952595"/>
    <w:rsid w:val="00954409"/>
    <w:rsid w:val="0095487B"/>
    <w:rsid w:val="00956631"/>
    <w:rsid w:val="0095750B"/>
    <w:rsid w:val="009576DA"/>
    <w:rsid w:val="00961316"/>
    <w:rsid w:val="00962303"/>
    <w:rsid w:val="009623C7"/>
    <w:rsid w:val="0096301C"/>
    <w:rsid w:val="009630C4"/>
    <w:rsid w:val="0096430F"/>
    <w:rsid w:val="00964341"/>
    <w:rsid w:val="00964CF5"/>
    <w:rsid w:val="00965824"/>
    <w:rsid w:val="009660D7"/>
    <w:rsid w:val="00966A18"/>
    <w:rsid w:val="009704BB"/>
    <w:rsid w:val="00970CB5"/>
    <w:rsid w:val="009715C5"/>
    <w:rsid w:val="00973DB8"/>
    <w:rsid w:val="00973E7E"/>
    <w:rsid w:val="00974A51"/>
    <w:rsid w:val="0097540F"/>
    <w:rsid w:val="00976338"/>
    <w:rsid w:val="009770A2"/>
    <w:rsid w:val="009814A7"/>
    <w:rsid w:val="009814C8"/>
    <w:rsid w:val="009822A7"/>
    <w:rsid w:val="009846AB"/>
    <w:rsid w:val="009861B3"/>
    <w:rsid w:val="0098657E"/>
    <w:rsid w:val="00986A5E"/>
    <w:rsid w:val="0098711A"/>
    <w:rsid w:val="009876E2"/>
    <w:rsid w:val="00987D6B"/>
    <w:rsid w:val="0099005F"/>
    <w:rsid w:val="00991BBC"/>
    <w:rsid w:val="009926D3"/>
    <w:rsid w:val="00992B2B"/>
    <w:rsid w:val="009937EA"/>
    <w:rsid w:val="009947EC"/>
    <w:rsid w:val="00994D54"/>
    <w:rsid w:val="009964E0"/>
    <w:rsid w:val="00997725"/>
    <w:rsid w:val="009A15B4"/>
    <w:rsid w:val="009A2A18"/>
    <w:rsid w:val="009A3BBD"/>
    <w:rsid w:val="009A4025"/>
    <w:rsid w:val="009A4509"/>
    <w:rsid w:val="009A4F69"/>
    <w:rsid w:val="009A547A"/>
    <w:rsid w:val="009A6272"/>
    <w:rsid w:val="009A68B0"/>
    <w:rsid w:val="009A796B"/>
    <w:rsid w:val="009A7BCA"/>
    <w:rsid w:val="009B020C"/>
    <w:rsid w:val="009B083D"/>
    <w:rsid w:val="009B3262"/>
    <w:rsid w:val="009B4118"/>
    <w:rsid w:val="009B46C0"/>
    <w:rsid w:val="009B778E"/>
    <w:rsid w:val="009C15BC"/>
    <w:rsid w:val="009C182B"/>
    <w:rsid w:val="009C18C6"/>
    <w:rsid w:val="009C1B21"/>
    <w:rsid w:val="009C3DAC"/>
    <w:rsid w:val="009C4373"/>
    <w:rsid w:val="009C78CC"/>
    <w:rsid w:val="009D09B5"/>
    <w:rsid w:val="009D0F47"/>
    <w:rsid w:val="009D4277"/>
    <w:rsid w:val="009D4719"/>
    <w:rsid w:val="009D5D2F"/>
    <w:rsid w:val="009D5EDD"/>
    <w:rsid w:val="009D614E"/>
    <w:rsid w:val="009D755D"/>
    <w:rsid w:val="009D7ACE"/>
    <w:rsid w:val="009E0A83"/>
    <w:rsid w:val="009E0EDA"/>
    <w:rsid w:val="009E1683"/>
    <w:rsid w:val="009E1A7D"/>
    <w:rsid w:val="009E40BB"/>
    <w:rsid w:val="009E5055"/>
    <w:rsid w:val="009E57A3"/>
    <w:rsid w:val="009E584E"/>
    <w:rsid w:val="009E7C1F"/>
    <w:rsid w:val="009F131B"/>
    <w:rsid w:val="009F1AD9"/>
    <w:rsid w:val="009F2B99"/>
    <w:rsid w:val="009F3339"/>
    <w:rsid w:val="00A0070C"/>
    <w:rsid w:val="00A026F5"/>
    <w:rsid w:val="00A03A6B"/>
    <w:rsid w:val="00A03C59"/>
    <w:rsid w:val="00A044BA"/>
    <w:rsid w:val="00A04B93"/>
    <w:rsid w:val="00A05BD7"/>
    <w:rsid w:val="00A06E66"/>
    <w:rsid w:val="00A12341"/>
    <w:rsid w:val="00A134B3"/>
    <w:rsid w:val="00A135BA"/>
    <w:rsid w:val="00A13AFD"/>
    <w:rsid w:val="00A1441C"/>
    <w:rsid w:val="00A146C0"/>
    <w:rsid w:val="00A15C1C"/>
    <w:rsid w:val="00A171BB"/>
    <w:rsid w:val="00A17F5A"/>
    <w:rsid w:val="00A21397"/>
    <w:rsid w:val="00A21AC2"/>
    <w:rsid w:val="00A21D1E"/>
    <w:rsid w:val="00A21EC3"/>
    <w:rsid w:val="00A21F2C"/>
    <w:rsid w:val="00A226FC"/>
    <w:rsid w:val="00A2339C"/>
    <w:rsid w:val="00A2404A"/>
    <w:rsid w:val="00A25374"/>
    <w:rsid w:val="00A25CC8"/>
    <w:rsid w:val="00A25EA9"/>
    <w:rsid w:val="00A267F0"/>
    <w:rsid w:val="00A27DF7"/>
    <w:rsid w:val="00A306E9"/>
    <w:rsid w:val="00A32AFA"/>
    <w:rsid w:val="00A33CA9"/>
    <w:rsid w:val="00A340A6"/>
    <w:rsid w:val="00A3444F"/>
    <w:rsid w:val="00A34C5D"/>
    <w:rsid w:val="00A3546D"/>
    <w:rsid w:val="00A36953"/>
    <w:rsid w:val="00A374B6"/>
    <w:rsid w:val="00A3758C"/>
    <w:rsid w:val="00A376D9"/>
    <w:rsid w:val="00A41F18"/>
    <w:rsid w:val="00A421ED"/>
    <w:rsid w:val="00A42891"/>
    <w:rsid w:val="00A429F0"/>
    <w:rsid w:val="00A42C47"/>
    <w:rsid w:val="00A439AD"/>
    <w:rsid w:val="00A43B5D"/>
    <w:rsid w:val="00A44305"/>
    <w:rsid w:val="00A45792"/>
    <w:rsid w:val="00A510DC"/>
    <w:rsid w:val="00A52BBC"/>
    <w:rsid w:val="00A538E4"/>
    <w:rsid w:val="00A53D01"/>
    <w:rsid w:val="00A53D7F"/>
    <w:rsid w:val="00A54767"/>
    <w:rsid w:val="00A57E24"/>
    <w:rsid w:val="00A60C68"/>
    <w:rsid w:val="00A6401A"/>
    <w:rsid w:val="00A6516B"/>
    <w:rsid w:val="00A65B98"/>
    <w:rsid w:val="00A6688C"/>
    <w:rsid w:val="00A676D2"/>
    <w:rsid w:val="00A7781A"/>
    <w:rsid w:val="00A804B3"/>
    <w:rsid w:val="00A804E6"/>
    <w:rsid w:val="00A81771"/>
    <w:rsid w:val="00A82A08"/>
    <w:rsid w:val="00A8331E"/>
    <w:rsid w:val="00A83E0E"/>
    <w:rsid w:val="00A84B77"/>
    <w:rsid w:val="00A85595"/>
    <w:rsid w:val="00A870AD"/>
    <w:rsid w:val="00A90B8B"/>
    <w:rsid w:val="00A911DB"/>
    <w:rsid w:val="00A917FC"/>
    <w:rsid w:val="00A96C30"/>
    <w:rsid w:val="00AA40CB"/>
    <w:rsid w:val="00AA5860"/>
    <w:rsid w:val="00AA676D"/>
    <w:rsid w:val="00AA78DD"/>
    <w:rsid w:val="00AA7B26"/>
    <w:rsid w:val="00AB26FC"/>
    <w:rsid w:val="00AB274F"/>
    <w:rsid w:val="00AB2C56"/>
    <w:rsid w:val="00AB3D07"/>
    <w:rsid w:val="00AB405F"/>
    <w:rsid w:val="00AB4BF0"/>
    <w:rsid w:val="00AB60D9"/>
    <w:rsid w:val="00AB6CCE"/>
    <w:rsid w:val="00AB7B12"/>
    <w:rsid w:val="00AB7C4E"/>
    <w:rsid w:val="00AC0B04"/>
    <w:rsid w:val="00AC3B5A"/>
    <w:rsid w:val="00AC3E72"/>
    <w:rsid w:val="00AC4100"/>
    <w:rsid w:val="00AC4D8A"/>
    <w:rsid w:val="00AC5582"/>
    <w:rsid w:val="00AC71F6"/>
    <w:rsid w:val="00AC769B"/>
    <w:rsid w:val="00AC7FA8"/>
    <w:rsid w:val="00AD07CA"/>
    <w:rsid w:val="00AD214E"/>
    <w:rsid w:val="00AD5697"/>
    <w:rsid w:val="00AD5E78"/>
    <w:rsid w:val="00AD6201"/>
    <w:rsid w:val="00AD79B4"/>
    <w:rsid w:val="00AE248B"/>
    <w:rsid w:val="00AE318B"/>
    <w:rsid w:val="00AE36D6"/>
    <w:rsid w:val="00AE5130"/>
    <w:rsid w:val="00AE5279"/>
    <w:rsid w:val="00AE5A5F"/>
    <w:rsid w:val="00AE61A9"/>
    <w:rsid w:val="00AE645B"/>
    <w:rsid w:val="00AE797D"/>
    <w:rsid w:val="00AF057B"/>
    <w:rsid w:val="00AF0F96"/>
    <w:rsid w:val="00AF131C"/>
    <w:rsid w:val="00AF5D6A"/>
    <w:rsid w:val="00AF621C"/>
    <w:rsid w:val="00AF6853"/>
    <w:rsid w:val="00B001AC"/>
    <w:rsid w:val="00B0072A"/>
    <w:rsid w:val="00B00950"/>
    <w:rsid w:val="00B012F7"/>
    <w:rsid w:val="00B01706"/>
    <w:rsid w:val="00B0175B"/>
    <w:rsid w:val="00B06579"/>
    <w:rsid w:val="00B07D31"/>
    <w:rsid w:val="00B10B5D"/>
    <w:rsid w:val="00B11106"/>
    <w:rsid w:val="00B140E5"/>
    <w:rsid w:val="00B170F4"/>
    <w:rsid w:val="00B2143F"/>
    <w:rsid w:val="00B22151"/>
    <w:rsid w:val="00B2333C"/>
    <w:rsid w:val="00B23D81"/>
    <w:rsid w:val="00B249EC"/>
    <w:rsid w:val="00B25113"/>
    <w:rsid w:val="00B262D9"/>
    <w:rsid w:val="00B26B8E"/>
    <w:rsid w:val="00B26CC4"/>
    <w:rsid w:val="00B274D3"/>
    <w:rsid w:val="00B27DC5"/>
    <w:rsid w:val="00B32C39"/>
    <w:rsid w:val="00B33510"/>
    <w:rsid w:val="00B34796"/>
    <w:rsid w:val="00B34F85"/>
    <w:rsid w:val="00B358B7"/>
    <w:rsid w:val="00B35B84"/>
    <w:rsid w:val="00B36D1B"/>
    <w:rsid w:val="00B36FDE"/>
    <w:rsid w:val="00B376A4"/>
    <w:rsid w:val="00B37DEF"/>
    <w:rsid w:val="00B4077E"/>
    <w:rsid w:val="00B40CE8"/>
    <w:rsid w:val="00B40EBC"/>
    <w:rsid w:val="00B42407"/>
    <w:rsid w:val="00B42B6A"/>
    <w:rsid w:val="00B44A25"/>
    <w:rsid w:val="00B44F7F"/>
    <w:rsid w:val="00B51665"/>
    <w:rsid w:val="00B51A0D"/>
    <w:rsid w:val="00B5359E"/>
    <w:rsid w:val="00B54D65"/>
    <w:rsid w:val="00B552B4"/>
    <w:rsid w:val="00B5533C"/>
    <w:rsid w:val="00B56622"/>
    <w:rsid w:val="00B56BBC"/>
    <w:rsid w:val="00B60A63"/>
    <w:rsid w:val="00B62E2B"/>
    <w:rsid w:val="00B636D6"/>
    <w:rsid w:val="00B639EF"/>
    <w:rsid w:val="00B66D6B"/>
    <w:rsid w:val="00B67550"/>
    <w:rsid w:val="00B70D74"/>
    <w:rsid w:val="00B70F65"/>
    <w:rsid w:val="00B7334D"/>
    <w:rsid w:val="00B75ED5"/>
    <w:rsid w:val="00B764F8"/>
    <w:rsid w:val="00B765D7"/>
    <w:rsid w:val="00B8111F"/>
    <w:rsid w:val="00B822AF"/>
    <w:rsid w:val="00B83713"/>
    <w:rsid w:val="00B85734"/>
    <w:rsid w:val="00B86A31"/>
    <w:rsid w:val="00B87812"/>
    <w:rsid w:val="00B87A17"/>
    <w:rsid w:val="00B90960"/>
    <w:rsid w:val="00B91183"/>
    <w:rsid w:val="00B915CE"/>
    <w:rsid w:val="00B91719"/>
    <w:rsid w:val="00B922A0"/>
    <w:rsid w:val="00B93CEF"/>
    <w:rsid w:val="00B93F02"/>
    <w:rsid w:val="00B9430F"/>
    <w:rsid w:val="00B94BBC"/>
    <w:rsid w:val="00B95E54"/>
    <w:rsid w:val="00B972A6"/>
    <w:rsid w:val="00B97644"/>
    <w:rsid w:val="00BA21D8"/>
    <w:rsid w:val="00BA3DA4"/>
    <w:rsid w:val="00BA43A4"/>
    <w:rsid w:val="00BA4BA0"/>
    <w:rsid w:val="00BA5B87"/>
    <w:rsid w:val="00BA71D2"/>
    <w:rsid w:val="00BB03B2"/>
    <w:rsid w:val="00BB2DE7"/>
    <w:rsid w:val="00BB43EE"/>
    <w:rsid w:val="00BB49FF"/>
    <w:rsid w:val="00BB4DA5"/>
    <w:rsid w:val="00BB5025"/>
    <w:rsid w:val="00BB606C"/>
    <w:rsid w:val="00BB7A08"/>
    <w:rsid w:val="00BC1023"/>
    <w:rsid w:val="00BC2340"/>
    <w:rsid w:val="00BC2B94"/>
    <w:rsid w:val="00BC4B0D"/>
    <w:rsid w:val="00BC6789"/>
    <w:rsid w:val="00BC69C2"/>
    <w:rsid w:val="00BC6FE7"/>
    <w:rsid w:val="00BD0B02"/>
    <w:rsid w:val="00BD0ECD"/>
    <w:rsid w:val="00BD19AB"/>
    <w:rsid w:val="00BD3249"/>
    <w:rsid w:val="00BD48CC"/>
    <w:rsid w:val="00BD4C20"/>
    <w:rsid w:val="00BD5AF5"/>
    <w:rsid w:val="00BD5C2C"/>
    <w:rsid w:val="00BD74FC"/>
    <w:rsid w:val="00BD7D00"/>
    <w:rsid w:val="00BE17C4"/>
    <w:rsid w:val="00BE333A"/>
    <w:rsid w:val="00BE343B"/>
    <w:rsid w:val="00BE4817"/>
    <w:rsid w:val="00BE50FB"/>
    <w:rsid w:val="00BE5337"/>
    <w:rsid w:val="00BE5421"/>
    <w:rsid w:val="00BF0073"/>
    <w:rsid w:val="00BF03A1"/>
    <w:rsid w:val="00BF5F68"/>
    <w:rsid w:val="00BF7AE5"/>
    <w:rsid w:val="00C0007A"/>
    <w:rsid w:val="00C00EBA"/>
    <w:rsid w:val="00C01CFB"/>
    <w:rsid w:val="00C02351"/>
    <w:rsid w:val="00C04580"/>
    <w:rsid w:val="00C04DAD"/>
    <w:rsid w:val="00C052B7"/>
    <w:rsid w:val="00C052EA"/>
    <w:rsid w:val="00C057FE"/>
    <w:rsid w:val="00C066FF"/>
    <w:rsid w:val="00C06E2A"/>
    <w:rsid w:val="00C06F66"/>
    <w:rsid w:val="00C107FA"/>
    <w:rsid w:val="00C10F0D"/>
    <w:rsid w:val="00C1681B"/>
    <w:rsid w:val="00C16A60"/>
    <w:rsid w:val="00C16DB6"/>
    <w:rsid w:val="00C20D31"/>
    <w:rsid w:val="00C218F6"/>
    <w:rsid w:val="00C21AE1"/>
    <w:rsid w:val="00C21D43"/>
    <w:rsid w:val="00C21FE2"/>
    <w:rsid w:val="00C2287C"/>
    <w:rsid w:val="00C23B42"/>
    <w:rsid w:val="00C23C21"/>
    <w:rsid w:val="00C2454D"/>
    <w:rsid w:val="00C24C9D"/>
    <w:rsid w:val="00C24D15"/>
    <w:rsid w:val="00C2510C"/>
    <w:rsid w:val="00C25704"/>
    <w:rsid w:val="00C259A9"/>
    <w:rsid w:val="00C25C7F"/>
    <w:rsid w:val="00C27D6D"/>
    <w:rsid w:val="00C30D34"/>
    <w:rsid w:val="00C31753"/>
    <w:rsid w:val="00C31E3D"/>
    <w:rsid w:val="00C31FA1"/>
    <w:rsid w:val="00C320C5"/>
    <w:rsid w:val="00C33D0D"/>
    <w:rsid w:val="00C33D89"/>
    <w:rsid w:val="00C33E01"/>
    <w:rsid w:val="00C34748"/>
    <w:rsid w:val="00C3676A"/>
    <w:rsid w:val="00C36A8C"/>
    <w:rsid w:val="00C37AF9"/>
    <w:rsid w:val="00C37D45"/>
    <w:rsid w:val="00C4197F"/>
    <w:rsid w:val="00C41F07"/>
    <w:rsid w:val="00C42FED"/>
    <w:rsid w:val="00C438F5"/>
    <w:rsid w:val="00C45165"/>
    <w:rsid w:val="00C45F80"/>
    <w:rsid w:val="00C466D3"/>
    <w:rsid w:val="00C47398"/>
    <w:rsid w:val="00C51518"/>
    <w:rsid w:val="00C515D3"/>
    <w:rsid w:val="00C54B09"/>
    <w:rsid w:val="00C555C1"/>
    <w:rsid w:val="00C56B89"/>
    <w:rsid w:val="00C61193"/>
    <w:rsid w:val="00C61A25"/>
    <w:rsid w:val="00C62207"/>
    <w:rsid w:val="00C62D0A"/>
    <w:rsid w:val="00C63566"/>
    <w:rsid w:val="00C665D5"/>
    <w:rsid w:val="00C66D71"/>
    <w:rsid w:val="00C672BA"/>
    <w:rsid w:val="00C67951"/>
    <w:rsid w:val="00C71471"/>
    <w:rsid w:val="00C737C0"/>
    <w:rsid w:val="00C762E3"/>
    <w:rsid w:val="00C77A5B"/>
    <w:rsid w:val="00C80B3E"/>
    <w:rsid w:val="00C83FE5"/>
    <w:rsid w:val="00C85AA9"/>
    <w:rsid w:val="00C8652D"/>
    <w:rsid w:val="00C8696C"/>
    <w:rsid w:val="00C86F2F"/>
    <w:rsid w:val="00C90327"/>
    <w:rsid w:val="00C92F04"/>
    <w:rsid w:val="00C93660"/>
    <w:rsid w:val="00C93F1B"/>
    <w:rsid w:val="00C95657"/>
    <w:rsid w:val="00C95FB9"/>
    <w:rsid w:val="00C96EC0"/>
    <w:rsid w:val="00C97AF6"/>
    <w:rsid w:val="00CA0B28"/>
    <w:rsid w:val="00CA12FA"/>
    <w:rsid w:val="00CA2C70"/>
    <w:rsid w:val="00CA463A"/>
    <w:rsid w:val="00CA48F2"/>
    <w:rsid w:val="00CA4C33"/>
    <w:rsid w:val="00CA4E7E"/>
    <w:rsid w:val="00CA594D"/>
    <w:rsid w:val="00CA5B5B"/>
    <w:rsid w:val="00CA6BA1"/>
    <w:rsid w:val="00CB0C22"/>
    <w:rsid w:val="00CB1077"/>
    <w:rsid w:val="00CB12BD"/>
    <w:rsid w:val="00CB13D6"/>
    <w:rsid w:val="00CB1A6B"/>
    <w:rsid w:val="00CB1C3C"/>
    <w:rsid w:val="00CB234F"/>
    <w:rsid w:val="00CB3AC1"/>
    <w:rsid w:val="00CB4CFF"/>
    <w:rsid w:val="00CB56F3"/>
    <w:rsid w:val="00CB7A70"/>
    <w:rsid w:val="00CC00D2"/>
    <w:rsid w:val="00CC092F"/>
    <w:rsid w:val="00CC0DB5"/>
    <w:rsid w:val="00CC524D"/>
    <w:rsid w:val="00CC5E77"/>
    <w:rsid w:val="00CC5F71"/>
    <w:rsid w:val="00CC6DBA"/>
    <w:rsid w:val="00CC7622"/>
    <w:rsid w:val="00CC78FC"/>
    <w:rsid w:val="00CD17C5"/>
    <w:rsid w:val="00CD3631"/>
    <w:rsid w:val="00CD4786"/>
    <w:rsid w:val="00CD5F45"/>
    <w:rsid w:val="00CE0A35"/>
    <w:rsid w:val="00CE1054"/>
    <w:rsid w:val="00CE14D6"/>
    <w:rsid w:val="00CE1B71"/>
    <w:rsid w:val="00CE20BF"/>
    <w:rsid w:val="00CE240F"/>
    <w:rsid w:val="00CE3CE8"/>
    <w:rsid w:val="00CE4111"/>
    <w:rsid w:val="00CE700D"/>
    <w:rsid w:val="00CE79E2"/>
    <w:rsid w:val="00CE7D5D"/>
    <w:rsid w:val="00CE7EC2"/>
    <w:rsid w:val="00CF057E"/>
    <w:rsid w:val="00CF08BA"/>
    <w:rsid w:val="00CF1858"/>
    <w:rsid w:val="00CF225A"/>
    <w:rsid w:val="00CF23B7"/>
    <w:rsid w:val="00CF2BD9"/>
    <w:rsid w:val="00CF2C3E"/>
    <w:rsid w:val="00CF3FAC"/>
    <w:rsid w:val="00CF4BBC"/>
    <w:rsid w:val="00CF6D3B"/>
    <w:rsid w:val="00CF76F5"/>
    <w:rsid w:val="00CF7AE9"/>
    <w:rsid w:val="00CF7BD9"/>
    <w:rsid w:val="00D00AAB"/>
    <w:rsid w:val="00D01548"/>
    <w:rsid w:val="00D018C3"/>
    <w:rsid w:val="00D021B1"/>
    <w:rsid w:val="00D0255D"/>
    <w:rsid w:val="00D02C9A"/>
    <w:rsid w:val="00D03BF9"/>
    <w:rsid w:val="00D0412F"/>
    <w:rsid w:val="00D04D78"/>
    <w:rsid w:val="00D10578"/>
    <w:rsid w:val="00D11CCF"/>
    <w:rsid w:val="00D1491A"/>
    <w:rsid w:val="00D154EE"/>
    <w:rsid w:val="00D16376"/>
    <w:rsid w:val="00D175ED"/>
    <w:rsid w:val="00D17D18"/>
    <w:rsid w:val="00D2014F"/>
    <w:rsid w:val="00D20C82"/>
    <w:rsid w:val="00D2238D"/>
    <w:rsid w:val="00D22CD1"/>
    <w:rsid w:val="00D22E9C"/>
    <w:rsid w:val="00D2462E"/>
    <w:rsid w:val="00D246C5"/>
    <w:rsid w:val="00D25193"/>
    <w:rsid w:val="00D31E40"/>
    <w:rsid w:val="00D321E0"/>
    <w:rsid w:val="00D32EBE"/>
    <w:rsid w:val="00D33019"/>
    <w:rsid w:val="00D33277"/>
    <w:rsid w:val="00D334E7"/>
    <w:rsid w:val="00D336F2"/>
    <w:rsid w:val="00D34706"/>
    <w:rsid w:val="00D34E8F"/>
    <w:rsid w:val="00D3568C"/>
    <w:rsid w:val="00D35EEB"/>
    <w:rsid w:val="00D3661B"/>
    <w:rsid w:val="00D36B60"/>
    <w:rsid w:val="00D400D5"/>
    <w:rsid w:val="00D4038D"/>
    <w:rsid w:val="00D42783"/>
    <w:rsid w:val="00D44204"/>
    <w:rsid w:val="00D45ACC"/>
    <w:rsid w:val="00D45EAF"/>
    <w:rsid w:val="00D464B3"/>
    <w:rsid w:val="00D46918"/>
    <w:rsid w:val="00D46E32"/>
    <w:rsid w:val="00D47D9C"/>
    <w:rsid w:val="00D5253F"/>
    <w:rsid w:val="00D53BA5"/>
    <w:rsid w:val="00D54A57"/>
    <w:rsid w:val="00D55814"/>
    <w:rsid w:val="00D55FA7"/>
    <w:rsid w:val="00D574EA"/>
    <w:rsid w:val="00D57686"/>
    <w:rsid w:val="00D62077"/>
    <w:rsid w:val="00D6242C"/>
    <w:rsid w:val="00D635EC"/>
    <w:rsid w:val="00D64208"/>
    <w:rsid w:val="00D6507E"/>
    <w:rsid w:val="00D652E9"/>
    <w:rsid w:val="00D664A2"/>
    <w:rsid w:val="00D67D27"/>
    <w:rsid w:val="00D7046C"/>
    <w:rsid w:val="00D70829"/>
    <w:rsid w:val="00D709B7"/>
    <w:rsid w:val="00D71B23"/>
    <w:rsid w:val="00D71D3C"/>
    <w:rsid w:val="00D72F0A"/>
    <w:rsid w:val="00D72F64"/>
    <w:rsid w:val="00D73135"/>
    <w:rsid w:val="00D745D3"/>
    <w:rsid w:val="00D74F1A"/>
    <w:rsid w:val="00D774E1"/>
    <w:rsid w:val="00D804DF"/>
    <w:rsid w:val="00D81049"/>
    <w:rsid w:val="00D81148"/>
    <w:rsid w:val="00D812A0"/>
    <w:rsid w:val="00D8208B"/>
    <w:rsid w:val="00D822F5"/>
    <w:rsid w:val="00D84D11"/>
    <w:rsid w:val="00D86B2A"/>
    <w:rsid w:val="00D9459C"/>
    <w:rsid w:val="00D94E49"/>
    <w:rsid w:val="00D953CB"/>
    <w:rsid w:val="00D9658E"/>
    <w:rsid w:val="00D97B1A"/>
    <w:rsid w:val="00DA00C4"/>
    <w:rsid w:val="00DA014A"/>
    <w:rsid w:val="00DA2F92"/>
    <w:rsid w:val="00DA32E7"/>
    <w:rsid w:val="00DA5A87"/>
    <w:rsid w:val="00DA5B01"/>
    <w:rsid w:val="00DA727B"/>
    <w:rsid w:val="00DB0106"/>
    <w:rsid w:val="00DB051C"/>
    <w:rsid w:val="00DB0F45"/>
    <w:rsid w:val="00DB121F"/>
    <w:rsid w:val="00DB3E5F"/>
    <w:rsid w:val="00DB483F"/>
    <w:rsid w:val="00DB74F1"/>
    <w:rsid w:val="00DC1641"/>
    <w:rsid w:val="00DC2DAD"/>
    <w:rsid w:val="00DC44B4"/>
    <w:rsid w:val="00DC4C3A"/>
    <w:rsid w:val="00DC6280"/>
    <w:rsid w:val="00DC7175"/>
    <w:rsid w:val="00DC7221"/>
    <w:rsid w:val="00DD02CB"/>
    <w:rsid w:val="00DE056B"/>
    <w:rsid w:val="00DE2081"/>
    <w:rsid w:val="00DE44A0"/>
    <w:rsid w:val="00DE4BC2"/>
    <w:rsid w:val="00DE6352"/>
    <w:rsid w:val="00DF0AEC"/>
    <w:rsid w:val="00E020FC"/>
    <w:rsid w:val="00E0274A"/>
    <w:rsid w:val="00E02A99"/>
    <w:rsid w:val="00E03650"/>
    <w:rsid w:val="00E040E8"/>
    <w:rsid w:val="00E04383"/>
    <w:rsid w:val="00E056E7"/>
    <w:rsid w:val="00E102FD"/>
    <w:rsid w:val="00E109AE"/>
    <w:rsid w:val="00E11BAB"/>
    <w:rsid w:val="00E1447B"/>
    <w:rsid w:val="00E149AA"/>
    <w:rsid w:val="00E17810"/>
    <w:rsid w:val="00E21C69"/>
    <w:rsid w:val="00E25AE6"/>
    <w:rsid w:val="00E27135"/>
    <w:rsid w:val="00E27A24"/>
    <w:rsid w:val="00E27FE1"/>
    <w:rsid w:val="00E31BBE"/>
    <w:rsid w:val="00E31C91"/>
    <w:rsid w:val="00E32CFD"/>
    <w:rsid w:val="00E33933"/>
    <w:rsid w:val="00E34A21"/>
    <w:rsid w:val="00E34AF7"/>
    <w:rsid w:val="00E34E74"/>
    <w:rsid w:val="00E34FA2"/>
    <w:rsid w:val="00E36784"/>
    <w:rsid w:val="00E43D8A"/>
    <w:rsid w:val="00E4560D"/>
    <w:rsid w:val="00E459F3"/>
    <w:rsid w:val="00E45B14"/>
    <w:rsid w:val="00E50213"/>
    <w:rsid w:val="00E52146"/>
    <w:rsid w:val="00E53430"/>
    <w:rsid w:val="00E53A1C"/>
    <w:rsid w:val="00E53F5A"/>
    <w:rsid w:val="00E541B9"/>
    <w:rsid w:val="00E54AB0"/>
    <w:rsid w:val="00E561B9"/>
    <w:rsid w:val="00E5766A"/>
    <w:rsid w:val="00E61E90"/>
    <w:rsid w:val="00E625C9"/>
    <w:rsid w:val="00E634F2"/>
    <w:rsid w:val="00E6497B"/>
    <w:rsid w:val="00E64F93"/>
    <w:rsid w:val="00E65106"/>
    <w:rsid w:val="00E6542F"/>
    <w:rsid w:val="00E66423"/>
    <w:rsid w:val="00E6679D"/>
    <w:rsid w:val="00E66A6F"/>
    <w:rsid w:val="00E7034B"/>
    <w:rsid w:val="00E704D8"/>
    <w:rsid w:val="00E7107A"/>
    <w:rsid w:val="00E717C3"/>
    <w:rsid w:val="00E720D3"/>
    <w:rsid w:val="00E72356"/>
    <w:rsid w:val="00E73795"/>
    <w:rsid w:val="00E7507F"/>
    <w:rsid w:val="00E822A1"/>
    <w:rsid w:val="00E8296A"/>
    <w:rsid w:val="00E82F7A"/>
    <w:rsid w:val="00E8340C"/>
    <w:rsid w:val="00E86C9B"/>
    <w:rsid w:val="00E87B84"/>
    <w:rsid w:val="00E91834"/>
    <w:rsid w:val="00E91C08"/>
    <w:rsid w:val="00E9672E"/>
    <w:rsid w:val="00E973EF"/>
    <w:rsid w:val="00EA009D"/>
    <w:rsid w:val="00EA0289"/>
    <w:rsid w:val="00EA100F"/>
    <w:rsid w:val="00EA2F7E"/>
    <w:rsid w:val="00EA3561"/>
    <w:rsid w:val="00EA407E"/>
    <w:rsid w:val="00EA45CF"/>
    <w:rsid w:val="00EA5AF1"/>
    <w:rsid w:val="00EA6921"/>
    <w:rsid w:val="00EB1C73"/>
    <w:rsid w:val="00EB1F60"/>
    <w:rsid w:val="00EB1FF3"/>
    <w:rsid w:val="00EB39DC"/>
    <w:rsid w:val="00EB3E83"/>
    <w:rsid w:val="00EB5ED0"/>
    <w:rsid w:val="00EB7043"/>
    <w:rsid w:val="00EC0D06"/>
    <w:rsid w:val="00EC223A"/>
    <w:rsid w:val="00EC3E8F"/>
    <w:rsid w:val="00EC52CA"/>
    <w:rsid w:val="00EC6415"/>
    <w:rsid w:val="00EC66BD"/>
    <w:rsid w:val="00EC792D"/>
    <w:rsid w:val="00EC7A83"/>
    <w:rsid w:val="00EC7D22"/>
    <w:rsid w:val="00ED0316"/>
    <w:rsid w:val="00ED0EA3"/>
    <w:rsid w:val="00ED44F2"/>
    <w:rsid w:val="00ED4AE9"/>
    <w:rsid w:val="00ED4E4A"/>
    <w:rsid w:val="00ED54C2"/>
    <w:rsid w:val="00ED5804"/>
    <w:rsid w:val="00ED728C"/>
    <w:rsid w:val="00ED7CBC"/>
    <w:rsid w:val="00EE00DD"/>
    <w:rsid w:val="00EE1999"/>
    <w:rsid w:val="00EE1DAA"/>
    <w:rsid w:val="00EE214D"/>
    <w:rsid w:val="00EE2E4C"/>
    <w:rsid w:val="00EE53AC"/>
    <w:rsid w:val="00EE6169"/>
    <w:rsid w:val="00EE660E"/>
    <w:rsid w:val="00EF077A"/>
    <w:rsid w:val="00EF1CA3"/>
    <w:rsid w:val="00EF2603"/>
    <w:rsid w:val="00EF3AD4"/>
    <w:rsid w:val="00EF41D0"/>
    <w:rsid w:val="00EF477C"/>
    <w:rsid w:val="00EF4B0F"/>
    <w:rsid w:val="00EF57C5"/>
    <w:rsid w:val="00EF6106"/>
    <w:rsid w:val="00F00644"/>
    <w:rsid w:val="00F01965"/>
    <w:rsid w:val="00F01F92"/>
    <w:rsid w:val="00F03378"/>
    <w:rsid w:val="00F034B5"/>
    <w:rsid w:val="00F047D7"/>
    <w:rsid w:val="00F04A1A"/>
    <w:rsid w:val="00F052A6"/>
    <w:rsid w:val="00F06DC5"/>
    <w:rsid w:val="00F07674"/>
    <w:rsid w:val="00F103EF"/>
    <w:rsid w:val="00F1113E"/>
    <w:rsid w:val="00F122CF"/>
    <w:rsid w:val="00F1323B"/>
    <w:rsid w:val="00F13DCC"/>
    <w:rsid w:val="00F14CDA"/>
    <w:rsid w:val="00F16AB2"/>
    <w:rsid w:val="00F16D0C"/>
    <w:rsid w:val="00F17C8F"/>
    <w:rsid w:val="00F204EC"/>
    <w:rsid w:val="00F206B8"/>
    <w:rsid w:val="00F20AA9"/>
    <w:rsid w:val="00F21984"/>
    <w:rsid w:val="00F2410F"/>
    <w:rsid w:val="00F25AFD"/>
    <w:rsid w:val="00F322C9"/>
    <w:rsid w:val="00F32876"/>
    <w:rsid w:val="00F33A49"/>
    <w:rsid w:val="00F33EB7"/>
    <w:rsid w:val="00F34AFA"/>
    <w:rsid w:val="00F35430"/>
    <w:rsid w:val="00F357A7"/>
    <w:rsid w:val="00F3664C"/>
    <w:rsid w:val="00F41406"/>
    <w:rsid w:val="00F425E4"/>
    <w:rsid w:val="00F441A8"/>
    <w:rsid w:val="00F44597"/>
    <w:rsid w:val="00F46E7B"/>
    <w:rsid w:val="00F4753B"/>
    <w:rsid w:val="00F523E2"/>
    <w:rsid w:val="00F52628"/>
    <w:rsid w:val="00F53231"/>
    <w:rsid w:val="00F53429"/>
    <w:rsid w:val="00F53BAA"/>
    <w:rsid w:val="00F54DC8"/>
    <w:rsid w:val="00F5658E"/>
    <w:rsid w:val="00F577A6"/>
    <w:rsid w:val="00F5799E"/>
    <w:rsid w:val="00F61006"/>
    <w:rsid w:val="00F6154F"/>
    <w:rsid w:val="00F617AA"/>
    <w:rsid w:val="00F61E00"/>
    <w:rsid w:val="00F62023"/>
    <w:rsid w:val="00F639F1"/>
    <w:rsid w:val="00F64095"/>
    <w:rsid w:val="00F6444E"/>
    <w:rsid w:val="00F6526F"/>
    <w:rsid w:val="00F6543C"/>
    <w:rsid w:val="00F656CD"/>
    <w:rsid w:val="00F65D08"/>
    <w:rsid w:val="00F66DE6"/>
    <w:rsid w:val="00F66E01"/>
    <w:rsid w:val="00F670FA"/>
    <w:rsid w:val="00F701E3"/>
    <w:rsid w:val="00F70F6A"/>
    <w:rsid w:val="00F71021"/>
    <w:rsid w:val="00F7286C"/>
    <w:rsid w:val="00F73292"/>
    <w:rsid w:val="00F75BBB"/>
    <w:rsid w:val="00F75FE1"/>
    <w:rsid w:val="00F769C8"/>
    <w:rsid w:val="00F773C3"/>
    <w:rsid w:val="00F77546"/>
    <w:rsid w:val="00F8101D"/>
    <w:rsid w:val="00F810C7"/>
    <w:rsid w:val="00F81A55"/>
    <w:rsid w:val="00F81AD1"/>
    <w:rsid w:val="00F830EC"/>
    <w:rsid w:val="00F84B5C"/>
    <w:rsid w:val="00F85647"/>
    <w:rsid w:val="00F859D3"/>
    <w:rsid w:val="00F85E92"/>
    <w:rsid w:val="00F87B08"/>
    <w:rsid w:val="00F90328"/>
    <w:rsid w:val="00F93785"/>
    <w:rsid w:val="00F9390F"/>
    <w:rsid w:val="00F93D74"/>
    <w:rsid w:val="00F96628"/>
    <w:rsid w:val="00F966EC"/>
    <w:rsid w:val="00F97AE7"/>
    <w:rsid w:val="00FA011F"/>
    <w:rsid w:val="00FA0165"/>
    <w:rsid w:val="00FA244F"/>
    <w:rsid w:val="00FA3292"/>
    <w:rsid w:val="00FA3D90"/>
    <w:rsid w:val="00FA4278"/>
    <w:rsid w:val="00FA5908"/>
    <w:rsid w:val="00FA6334"/>
    <w:rsid w:val="00FA6625"/>
    <w:rsid w:val="00FA6B71"/>
    <w:rsid w:val="00FA7AD7"/>
    <w:rsid w:val="00FB0588"/>
    <w:rsid w:val="00FB09A5"/>
    <w:rsid w:val="00FB0D33"/>
    <w:rsid w:val="00FB0E17"/>
    <w:rsid w:val="00FB253E"/>
    <w:rsid w:val="00FB2B0D"/>
    <w:rsid w:val="00FB5688"/>
    <w:rsid w:val="00FB5F2B"/>
    <w:rsid w:val="00FB714A"/>
    <w:rsid w:val="00FB7A9D"/>
    <w:rsid w:val="00FC13EC"/>
    <w:rsid w:val="00FC153E"/>
    <w:rsid w:val="00FC1B35"/>
    <w:rsid w:val="00FC2758"/>
    <w:rsid w:val="00FC381E"/>
    <w:rsid w:val="00FC528F"/>
    <w:rsid w:val="00FC6BFB"/>
    <w:rsid w:val="00FC74BE"/>
    <w:rsid w:val="00FC7E6E"/>
    <w:rsid w:val="00FC7EA3"/>
    <w:rsid w:val="00FD213F"/>
    <w:rsid w:val="00FD2174"/>
    <w:rsid w:val="00FD290B"/>
    <w:rsid w:val="00FD3851"/>
    <w:rsid w:val="00FD566A"/>
    <w:rsid w:val="00FD600B"/>
    <w:rsid w:val="00FD7389"/>
    <w:rsid w:val="00FD7788"/>
    <w:rsid w:val="00FD7C95"/>
    <w:rsid w:val="00FD7D9D"/>
    <w:rsid w:val="00FE050C"/>
    <w:rsid w:val="00FE18ED"/>
    <w:rsid w:val="00FE1F6B"/>
    <w:rsid w:val="00FE3746"/>
    <w:rsid w:val="00FE4F7E"/>
    <w:rsid w:val="00FE6FFE"/>
    <w:rsid w:val="00FE7EA5"/>
    <w:rsid w:val="00FF06D5"/>
    <w:rsid w:val="00FF07A4"/>
    <w:rsid w:val="00FF080D"/>
    <w:rsid w:val="00FF3268"/>
    <w:rsid w:val="00FF5A3C"/>
    <w:rsid w:val="00FF64EA"/>
    <w:rsid w:val="00FF69AD"/>
    <w:rsid w:val="00FF6BEB"/>
    <w:rsid w:val="00FF6D67"/>
    <w:rsid w:val="00FF753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13D56"/>
  <w15:docId w15:val="{5DF070AE-8C76-4FC2-BAA3-D839799B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2C9"/>
    <w:rPr>
      <w:rFonts w:ascii="Times New Roman" w:hAnsi="Times New Roman"/>
      <w:sz w:val="24"/>
      <w:szCs w:val="24"/>
    </w:rPr>
  </w:style>
  <w:style w:type="paragraph" w:styleId="10">
    <w:name w:val="heading 1"/>
    <w:basedOn w:val="a"/>
    <w:next w:val="a"/>
    <w:link w:val="11"/>
    <w:qFormat/>
    <w:rsid w:val="00CA463A"/>
    <w:pPr>
      <w:keepNext/>
      <w:spacing w:line="240" w:lineRule="exact"/>
      <w:ind w:left="75"/>
      <w:jc w:val="center"/>
      <w:outlineLvl w:val="0"/>
    </w:pPr>
    <w:rPr>
      <w:rFonts w:eastAsia="標楷體"/>
      <w:sz w:val="28"/>
      <w:shd w:val="pct15" w:color="auto" w:fill="FFFFFF"/>
    </w:rPr>
  </w:style>
  <w:style w:type="paragraph" w:styleId="2">
    <w:name w:val="heading 2"/>
    <w:basedOn w:val="a"/>
    <w:next w:val="a"/>
    <w:link w:val="20"/>
    <w:uiPriority w:val="9"/>
    <w:qFormat/>
    <w:rsid w:val="00CA463A"/>
    <w:pPr>
      <w:keepNext/>
      <w:widowControl w:val="0"/>
      <w:spacing w:line="720" w:lineRule="auto"/>
      <w:outlineLvl w:val="1"/>
    </w:pPr>
    <w:rPr>
      <w:rFonts w:ascii="Cambria" w:hAnsi="Cambria"/>
      <w:b/>
      <w:bCs/>
      <w:kern w:val="2"/>
      <w:sz w:val="48"/>
      <w:szCs w:val="48"/>
    </w:rPr>
  </w:style>
  <w:style w:type="paragraph" w:styleId="3">
    <w:name w:val="heading 3"/>
    <w:basedOn w:val="a"/>
    <w:next w:val="a"/>
    <w:link w:val="30"/>
    <w:unhideWhenUsed/>
    <w:qFormat/>
    <w:rsid w:val="00CE700D"/>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qFormat/>
    <w:rsid w:val="00B60A63"/>
    <w:pPr>
      <w:keepNext/>
      <w:keepLines/>
      <w:tabs>
        <w:tab w:val="num" w:pos="851"/>
      </w:tabs>
      <w:spacing w:before="680" w:after="340" w:line="340" w:lineRule="atLeast"/>
      <w:ind w:left="851" w:hanging="851"/>
      <w:outlineLvl w:val="3"/>
    </w:pPr>
    <w:rPr>
      <w:sz w:val="28"/>
      <w:szCs w:val="20"/>
      <w:lang w:eastAsia="en-US"/>
    </w:rPr>
  </w:style>
  <w:style w:type="paragraph" w:styleId="5">
    <w:name w:val="heading 5"/>
    <w:basedOn w:val="a"/>
    <w:next w:val="a"/>
    <w:link w:val="50"/>
    <w:qFormat/>
    <w:rsid w:val="00B60A63"/>
    <w:pPr>
      <w:tabs>
        <w:tab w:val="num" w:pos="1008"/>
      </w:tabs>
      <w:spacing w:before="240" w:after="60" w:line="340" w:lineRule="atLeast"/>
      <w:ind w:left="1008" w:hanging="1008"/>
      <w:outlineLvl w:val="4"/>
    </w:pPr>
    <w:rPr>
      <w:sz w:val="22"/>
      <w:szCs w:val="20"/>
      <w:lang w:eastAsia="en-US"/>
    </w:rPr>
  </w:style>
  <w:style w:type="paragraph" w:styleId="6">
    <w:name w:val="heading 6"/>
    <w:basedOn w:val="a"/>
    <w:next w:val="a"/>
    <w:link w:val="60"/>
    <w:qFormat/>
    <w:rsid w:val="00B60A63"/>
    <w:pPr>
      <w:tabs>
        <w:tab w:val="num" w:pos="1152"/>
      </w:tabs>
      <w:spacing w:before="240" w:after="60" w:line="340" w:lineRule="atLeast"/>
      <w:ind w:left="1152" w:hanging="1152"/>
      <w:outlineLvl w:val="5"/>
    </w:pPr>
    <w:rPr>
      <w:i/>
      <w:sz w:val="22"/>
      <w:szCs w:val="20"/>
      <w:lang w:eastAsia="en-US"/>
    </w:rPr>
  </w:style>
  <w:style w:type="paragraph" w:styleId="7">
    <w:name w:val="heading 7"/>
    <w:basedOn w:val="a"/>
    <w:next w:val="a"/>
    <w:link w:val="70"/>
    <w:qFormat/>
    <w:rsid w:val="00B60A63"/>
    <w:pPr>
      <w:tabs>
        <w:tab w:val="num" w:pos="1296"/>
      </w:tabs>
      <w:spacing w:before="240" w:after="60" w:line="340" w:lineRule="atLeast"/>
      <w:ind w:left="1296" w:hanging="1296"/>
      <w:outlineLvl w:val="6"/>
    </w:pPr>
    <w:rPr>
      <w:rFonts w:ascii="Arial" w:hAnsi="Arial"/>
      <w:sz w:val="20"/>
      <w:szCs w:val="20"/>
      <w:lang w:eastAsia="en-US"/>
    </w:rPr>
  </w:style>
  <w:style w:type="paragraph" w:styleId="8">
    <w:name w:val="heading 8"/>
    <w:basedOn w:val="a"/>
    <w:next w:val="a"/>
    <w:link w:val="80"/>
    <w:qFormat/>
    <w:rsid w:val="00B60A63"/>
    <w:pPr>
      <w:tabs>
        <w:tab w:val="num" w:pos="1440"/>
      </w:tabs>
      <w:spacing w:before="240" w:after="60" w:line="340" w:lineRule="atLeast"/>
      <w:ind w:left="1440" w:hanging="1440"/>
      <w:outlineLvl w:val="7"/>
    </w:pPr>
    <w:rPr>
      <w:rFonts w:ascii="Arial" w:hAnsi="Arial"/>
      <w:i/>
      <w:sz w:val="20"/>
      <w:szCs w:val="20"/>
      <w:lang w:eastAsia="en-US"/>
    </w:rPr>
  </w:style>
  <w:style w:type="paragraph" w:styleId="9">
    <w:name w:val="heading 9"/>
    <w:basedOn w:val="a"/>
    <w:next w:val="a"/>
    <w:link w:val="90"/>
    <w:qFormat/>
    <w:rsid w:val="00B60A63"/>
    <w:pPr>
      <w:tabs>
        <w:tab w:val="num" w:pos="1584"/>
      </w:tabs>
      <w:spacing w:before="240" w:after="60" w:line="340" w:lineRule="atLeast"/>
      <w:ind w:left="1584" w:hanging="1584"/>
      <w:outlineLvl w:val="8"/>
    </w:pPr>
    <w:rPr>
      <w:rFonts w:ascii="Arial" w:hAnsi="Arial"/>
      <w:b/>
      <w:i/>
      <w:sz w:val="1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0"/>
    <w:rsid w:val="00CA463A"/>
    <w:rPr>
      <w:rFonts w:ascii="Times New Roman" w:eastAsia="標楷體" w:hAnsi="Times New Roman"/>
      <w:sz w:val="28"/>
      <w:szCs w:val="24"/>
    </w:rPr>
  </w:style>
  <w:style w:type="character" w:customStyle="1" w:styleId="20">
    <w:name w:val="標題 2 字元"/>
    <w:link w:val="2"/>
    <w:rsid w:val="00CA463A"/>
    <w:rPr>
      <w:rFonts w:ascii="Cambria" w:hAnsi="Cambria"/>
      <w:b/>
      <w:bCs/>
      <w:kern w:val="2"/>
      <w:sz w:val="48"/>
      <w:szCs w:val="48"/>
    </w:rPr>
  </w:style>
  <w:style w:type="character" w:customStyle="1" w:styleId="30">
    <w:name w:val="標題 3 字元"/>
    <w:basedOn w:val="a0"/>
    <w:link w:val="3"/>
    <w:uiPriority w:val="9"/>
    <w:semiHidden/>
    <w:rsid w:val="00CE700D"/>
    <w:rPr>
      <w:rFonts w:asciiTheme="majorHAnsi" w:eastAsiaTheme="majorEastAsia" w:hAnsiTheme="majorHAnsi" w:cstheme="majorBidi"/>
      <w:b/>
      <w:bCs/>
      <w:sz w:val="36"/>
      <w:szCs w:val="36"/>
    </w:rPr>
  </w:style>
  <w:style w:type="character" w:customStyle="1" w:styleId="40">
    <w:name w:val="標題 4 字元"/>
    <w:basedOn w:val="a0"/>
    <w:link w:val="4"/>
    <w:rsid w:val="00B60A63"/>
    <w:rPr>
      <w:rFonts w:ascii="Times New Roman" w:hAnsi="Times New Roman"/>
      <w:sz w:val="28"/>
      <w:lang w:eastAsia="en-US"/>
    </w:rPr>
  </w:style>
  <w:style w:type="character" w:customStyle="1" w:styleId="50">
    <w:name w:val="標題 5 字元"/>
    <w:basedOn w:val="a0"/>
    <w:link w:val="5"/>
    <w:rsid w:val="00B60A63"/>
    <w:rPr>
      <w:rFonts w:ascii="Times New Roman" w:hAnsi="Times New Roman"/>
      <w:sz w:val="22"/>
      <w:lang w:eastAsia="en-US"/>
    </w:rPr>
  </w:style>
  <w:style w:type="character" w:customStyle="1" w:styleId="60">
    <w:name w:val="標題 6 字元"/>
    <w:basedOn w:val="a0"/>
    <w:link w:val="6"/>
    <w:rsid w:val="00B60A63"/>
    <w:rPr>
      <w:rFonts w:ascii="Times New Roman" w:hAnsi="Times New Roman"/>
      <w:i/>
      <w:sz w:val="22"/>
      <w:lang w:eastAsia="en-US"/>
    </w:rPr>
  </w:style>
  <w:style w:type="character" w:customStyle="1" w:styleId="70">
    <w:name w:val="標題 7 字元"/>
    <w:basedOn w:val="a0"/>
    <w:link w:val="7"/>
    <w:rsid w:val="00B60A63"/>
    <w:rPr>
      <w:rFonts w:ascii="Arial" w:hAnsi="Arial"/>
      <w:lang w:eastAsia="en-US"/>
    </w:rPr>
  </w:style>
  <w:style w:type="character" w:customStyle="1" w:styleId="80">
    <w:name w:val="標題 8 字元"/>
    <w:basedOn w:val="a0"/>
    <w:link w:val="8"/>
    <w:rsid w:val="00B60A63"/>
    <w:rPr>
      <w:rFonts w:ascii="Arial" w:hAnsi="Arial"/>
      <w:i/>
      <w:lang w:eastAsia="en-US"/>
    </w:rPr>
  </w:style>
  <w:style w:type="character" w:customStyle="1" w:styleId="90">
    <w:name w:val="標題 9 字元"/>
    <w:basedOn w:val="a0"/>
    <w:link w:val="9"/>
    <w:rsid w:val="00B60A63"/>
    <w:rPr>
      <w:rFonts w:ascii="Arial" w:hAnsi="Arial"/>
      <w:b/>
      <w:i/>
      <w:sz w:val="18"/>
      <w:lang w:eastAsia="en-US"/>
    </w:rPr>
  </w:style>
  <w:style w:type="paragraph" w:styleId="a3">
    <w:name w:val="header"/>
    <w:basedOn w:val="a"/>
    <w:link w:val="a4"/>
    <w:unhideWhenUsed/>
    <w:rsid w:val="002B37FA"/>
    <w:pPr>
      <w:tabs>
        <w:tab w:val="center" w:pos="4153"/>
        <w:tab w:val="right" w:pos="8306"/>
      </w:tabs>
      <w:snapToGrid w:val="0"/>
    </w:pPr>
    <w:rPr>
      <w:rFonts w:ascii="Calibri" w:hAnsi="Calibri"/>
      <w:sz w:val="20"/>
      <w:szCs w:val="20"/>
    </w:rPr>
  </w:style>
  <w:style w:type="character" w:customStyle="1" w:styleId="a4">
    <w:name w:val="頁首 字元"/>
    <w:link w:val="a3"/>
    <w:rsid w:val="002B37FA"/>
    <w:rPr>
      <w:sz w:val="20"/>
      <w:szCs w:val="20"/>
    </w:rPr>
  </w:style>
  <w:style w:type="paragraph" w:styleId="a5">
    <w:name w:val="footer"/>
    <w:basedOn w:val="a"/>
    <w:link w:val="a6"/>
    <w:unhideWhenUsed/>
    <w:rsid w:val="002B37FA"/>
    <w:pPr>
      <w:tabs>
        <w:tab w:val="center" w:pos="4153"/>
        <w:tab w:val="right" w:pos="8306"/>
      </w:tabs>
      <w:snapToGrid w:val="0"/>
    </w:pPr>
    <w:rPr>
      <w:rFonts w:ascii="Calibri" w:hAnsi="Calibri"/>
      <w:sz w:val="20"/>
      <w:szCs w:val="20"/>
    </w:rPr>
  </w:style>
  <w:style w:type="character" w:customStyle="1" w:styleId="a6">
    <w:name w:val="頁尾 字元"/>
    <w:link w:val="a5"/>
    <w:uiPriority w:val="99"/>
    <w:rsid w:val="002B37FA"/>
    <w:rPr>
      <w:sz w:val="20"/>
      <w:szCs w:val="20"/>
    </w:rPr>
  </w:style>
  <w:style w:type="paragraph" w:customStyle="1" w:styleId="AuthorInfo">
    <w:name w:val="Author Info"/>
    <w:basedOn w:val="a"/>
    <w:rsid w:val="00FC13EC"/>
    <w:pPr>
      <w:jc w:val="center"/>
    </w:pPr>
    <w:rPr>
      <w:rFonts w:eastAsia="標楷體"/>
    </w:rPr>
  </w:style>
  <w:style w:type="paragraph" w:styleId="Web">
    <w:name w:val="Normal (Web)"/>
    <w:basedOn w:val="a"/>
    <w:uiPriority w:val="99"/>
    <w:rsid w:val="00D774E1"/>
    <w:pPr>
      <w:spacing w:before="100" w:beforeAutospacing="1" w:after="100" w:afterAutospacing="1"/>
    </w:pPr>
    <w:rPr>
      <w:rFonts w:ascii="新細明體" w:hAnsi="新細明體"/>
      <w:color w:val="000000"/>
    </w:rPr>
  </w:style>
  <w:style w:type="character" w:styleId="a7">
    <w:name w:val="Hyperlink"/>
    <w:rsid w:val="00D774E1"/>
    <w:rPr>
      <w:color w:val="0000FF"/>
      <w:u w:val="single"/>
    </w:rPr>
  </w:style>
  <w:style w:type="character" w:customStyle="1" w:styleId="-1Char">
    <w:name w:val="彩色清單 - 輔色 1 Char"/>
    <w:link w:val="1-2"/>
    <w:uiPriority w:val="99"/>
    <w:locked/>
    <w:rsid w:val="00D774E1"/>
    <w:rPr>
      <w:rFonts w:ascii="Cambria" w:hAnsi="Cambria"/>
      <w:kern w:val="2"/>
      <w:sz w:val="24"/>
      <w:szCs w:val="24"/>
    </w:rPr>
  </w:style>
  <w:style w:type="table" w:styleId="1-2">
    <w:name w:val="Medium Grid 1 Accent 2"/>
    <w:basedOn w:val="a1"/>
    <w:link w:val="-1Char"/>
    <w:uiPriority w:val="99"/>
    <w:semiHidden/>
    <w:unhideWhenUsed/>
    <w:rsid w:val="00D774E1"/>
    <w:rPr>
      <w:rFonts w:ascii="Cambria" w:hAnsi="Cambria"/>
      <w:kern w:val="2"/>
      <w:sz w:val="24"/>
      <w:szCs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12">
    <w:name w:val="彩色清單 - 輔色 12"/>
    <w:basedOn w:val="a"/>
    <w:link w:val="-1"/>
    <w:uiPriority w:val="34"/>
    <w:qFormat/>
    <w:rsid w:val="00D774E1"/>
    <w:pPr>
      <w:ind w:leftChars="200" w:left="480"/>
    </w:pPr>
    <w:rPr>
      <w:rFonts w:ascii="Cambria" w:hAnsi="Cambria"/>
    </w:rPr>
  </w:style>
  <w:style w:type="character" w:customStyle="1" w:styleId="-1">
    <w:name w:val="彩色清單 - 輔色 1 字元"/>
    <w:link w:val="-12"/>
    <w:uiPriority w:val="34"/>
    <w:locked/>
    <w:rsid w:val="00804825"/>
    <w:rPr>
      <w:rFonts w:ascii="Cambria" w:hAnsi="Cambria"/>
      <w:sz w:val="24"/>
      <w:szCs w:val="24"/>
    </w:rPr>
  </w:style>
  <w:style w:type="character" w:styleId="a8">
    <w:name w:val="FollowedHyperlink"/>
    <w:unhideWhenUsed/>
    <w:rsid w:val="00454E2F"/>
    <w:rPr>
      <w:color w:val="954F72"/>
      <w:u w:val="single"/>
    </w:rPr>
  </w:style>
  <w:style w:type="paragraph" w:customStyle="1" w:styleId="ListParagraph1">
    <w:name w:val="List Paragraph1"/>
    <w:basedOn w:val="a"/>
    <w:link w:val="ListParagraphChar"/>
    <w:qFormat/>
    <w:rsid w:val="00D45ACC"/>
    <w:pPr>
      <w:ind w:leftChars="200" w:left="480"/>
    </w:pPr>
    <w:rPr>
      <w:rFonts w:ascii="Calibri" w:hAnsi="Calibri"/>
      <w:kern w:val="2"/>
    </w:rPr>
  </w:style>
  <w:style w:type="character" w:customStyle="1" w:styleId="ListParagraphChar">
    <w:name w:val="List Paragraph Char"/>
    <w:link w:val="ListParagraph1"/>
    <w:locked/>
    <w:rsid w:val="00D45ACC"/>
    <w:rPr>
      <w:kern w:val="2"/>
      <w:sz w:val="24"/>
      <w:szCs w:val="24"/>
    </w:rPr>
  </w:style>
  <w:style w:type="paragraph" w:customStyle="1" w:styleId="a9">
    <w:name w:val="表"/>
    <w:basedOn w:val="a"/>
    <w:link w:val="aa"/>
    <w:qFormat/>
    <w:rsid w:val="00803C10"/>
    <w:pPr>
      <w:snapToGrid w:val="0"/>
      <w:spacing w:before="180"/>
    </w:pPr>
    <w:rPr>
      <w:rFonts w:eastAsia="標楷體"/>
      <w:kern w:val="2"/>
      <w:sz w:val="28"/>
    </w:rPr>
  </w:style>
  <w:style w:type="character" w:customStyle="1" w:styleId="aa">
    <w:name w:val="表 字元"/>
    <w:link w:val="a9"/>
    <w:locked/>
    <w:rsid w:val="00803C10"/>
    <w:rPr>
      <w:rFonts w:ascii="Times New Roman" w:eastAsia="標楷體" w:hAnsi="Times New Roman"/>
      <w:kern w:val="2"/>
      <w:sz w:val="28"/>
      <w:szCs w:val="24"/>
    </w:rPr>
  </w:style>
  <w:style w:type="paragraph" w:customStyle="1" w:styleId="ab">
    <w:name w:val="壹"/>
    <w:basedOn w:val="a"/>
    <w:rsid w:val="00704E0E"/>
    <w:rPr>
      <w:b/>
      <w:bCs/>
      <w:sz w:val="32"/>
    </w:rPr>
  </w:style>
  <w:style w:type="paragraph" w:customStyle="1" w:styleId="-11">
    <w:name w:val="彩色清單 - 輔色 11"/>
    <w:basedOn w:val="a"/>
    <w:uiPriority w:val="99"/>
    <w:qFormat/>
    <w:rsid w:val="00CA463A"/>
    <w:rPr>
      <w:rFonts w:ascii="Cambria" w:hAnsi="Cambria"/>
    </w:rPr>
  </w:style>
  <w:style w:type="paragraph" w:customStyle="1" w:styleId="1">
    <w:name w:val="1.章"/>
    <w:basedOn w:val="a"/>
    <w:link w:val="12"/>
    <w:qFormat/>
    <w:rsid w:val="00CA463A"/>
    <w:pPr>
      <w:numPr>
        <w:numId w:val="1"/>
      </w:numPr>
      <w:spacing w:before="240" w:after="60"/>
      <w:jc w:val="center"/>
      <w:outlineLvl w:val="0"/>
    </w:pPr>
    <w:rPr>
      <w:rFonts w:ascii="標楷體" w:eastAsia="標楷體" w:hAnsi="標楷體"/>
      <w:b/>
      <w:bCs/>
      <w:sz w:val="32"/>
    </w:rPr>
  </w:style>
  <w:style w:type="character" w:customStyle="1" w:styleId="12">
    <w:name w:val="1.章 字元"/>
    <w:link w:val="1"/>
    <w:locked/>
    <w:rsid w:val="00CA463A"/>
    <w:rPr>
      <w:rFonts w:ascii="標楷體" w:eastAsia="標楷體" w:hAnsi="標楷體"/>
      <w:b/>
      <w:bCs/>
      <w:sz w:val="32"/>
      <w:szCs w:val="24"/>
    </w:rPr>
  </w:style>
  <w:style w:type="character" w:customStyle="1" w:styleId="shorttext">
    <w:name w:val="short_text"/>
    <w:rsid w:val="00081666"/>
  </w:style>
  <w:style w:type="paragraph" w:styleId="ac">
    <w:name w:val="Document Map"/>
    <w:basedOn w:val="a"/>
    <w:link w:val="ad"/>
    <w:uiPriority w:val="99"/>
    <w:semiHidden/>
    <w:unhideWhenUsed/>
    <w:rsid w:val="00790008"/>
  </w:style>
  <w:style w:type="character" w:customStyle="1" w:styleId="ad">
    <w:name w:val="文件引導模式 字元"/>
    <w:link w:val="ac"/>
    <w:uiPriority w:val="99"/>
    <w:semiHidden/>
    <w:rsid w:val="00790008"/>
    <w:rPr>
      <w:rFonts w:ascii="Times New Roman" w:hAnsi="Times New Roman"/>
      <w:sz w:val="24"/>
      <w:szCs w:val="24"/>
    </w:rPr>
  </w:style>
  <w:style w:type="character" w:styleId="ae">
    <w:name w:val="annotation reference"/>
    <w:unhideWhenUsed/>
    <w:rsid w:val="00DE4BC2"/>
    <w:rPr>
      <w:sz w:val="16"/>
      <w:szCs w:val="16"/>
    </w:rPr>
  </w:style>
  <w:style w:type="paragraph" w:styleId="af">
    <w:name w:val="annotation text"/>
    <w:aliases w:val=" 字元"/>
    <w:basedOn w:val="a"/>
    <w:link w:val="af0"/>
    <w:uiPriority w:val="99"/>
    <w:unhideWhenUsed/>
    <w:rsid w:val="00DE4BC2"/>
    <w:rPr>
      <w:sz w:val="20"/>
      <w:szCs w:val="20"/>
    </w:rPr>
  </w:style>
  <w:style w:type="character" w:customStyle="1" w:styleId="af0">
    <w:name w:val="註解文字 字元"/>
    <w:aliases w:val=" 字元 字元"/>
    <w:link w:val="af"/>
    <w:uiPriority w:val="99"/>
    <w:rsid w:val="00DE4BC2"/>
    <w:rPr>
      <w:rFonts w:ascii="Times New Roman" w:hAnsi="Times New Roman"/>
      <w:lang w:eastAsia="zh-TW"/>
    </w:rPr>
  </w:style>
  <w:style w:type="paragraph" w:styleId="af1">
    <w:name w:val="annotation subject"/>
    <w:basedOn w:val="af"/>
    <w:next w:val="af"/>
    <w:link w:val="af2"/>
    <w:unhideWhenUsed/>
    <w:rsid w:val="00DE4BC2"/>
    <w:rPr>
      <w:b/>
      <w:bCs/>
    </w:rPr>
  </w:style>
  <w:style w:type="character" w:customStyle="1" w:styleId="af2">
    <w:name w:val="註解主旨 字元"/>
    <w:link w:val="af1"/>
    <w:rsid w:val="00DE4BC2"/>
    <w:rPr>
      <w:rFonts w:ascii="Times New Roman" w:hAnsi="Times New Roman"/>
      <w:b/>
      <w:bCs/>
      <w:lang w:eastAsia="zh-TW"/>
    </w:rPr>
  </w:style>
  <w:style w:type="paragraph" w:styleId="af3">
    <w:name w:val="Balloon Text"/>
    <w:basedOn w:val="a"/>
    <w:link w:val="af4"/>
    <w:unhideWhenUsed/>
    <w:rsid w:val="00DE4BC2"/>
    <w:rPr>
      <w:rFonts w:ascii="Tahoma" w:hAnsi="Tahoma" w:cs="Tahoma"/>
      <w:sz w:val="16"/>
      <w:szCs w:val="16"/>
    </w:rPr>
  </w:style>
  <w:style w:type="character" w:customStyle="1" w:styleId="af4">
    <w:name w:val="註解方塊文字 字元"/>
    <w:link w:val="af3"/>
    <w:rsid w:val="00DE4BC2"/>
    <w:rPr>
      <w:rFonts w:ascii="Tahoma" w:hAnsi="Tahoma" w:cs="Tahoma"/>
      <w:sz w:val="16"/>
      <w:szCs w:val="16"/>
      <w:lang w:eastAsia="zh-TW"/>
    </w:rPr>
  </w:style>
  <w:style w:type="paragraph" w:styleId="af5">
    <w:name w:val="List Paragraph"/>
    <w:basedOn w:val="a"/>
    <w:link w:val="af6"/>
    <w:uiPriority w:val="99"/>
    <w:qFormat/>
    <w:rsid w:val="00BA5B87"/>
    <w:pPr>
      <w:spacing w:after="200" w:line="276" w:lineRule="auto"/>
      <w:ind w:left="720"/>
      <w:contextualSpacing/>
    </w:pPr>
    <w:rPr>
      <w:rFonts w:ascii="Calibri" w:eastAsia="Calibri" w:hAnsi="Calibri"/>
      <w:sz w:val="22"/>
      <w:szCs w:val="22"/>
      <w:lang w:val="en-IN" w:eastAsia="en-US"/>
    </w:rPr>
  </w:style>
  <w:style w:type="character" w:customStyle="1" w:styleId="af6">
    <w:name w:val="清單段落 字元"/>
    <w:link w:val="af5"/>
    <w:uiPriority w:val="99"/>
    <w:locked/>
    <w:rsid w:val="00584FE0"/>
    <w:rPr>
      <w:rFonts w:eastAsia="Calibri"/>
      <w:sz w:val="22"/>
      <w:szCs w:val="22"/>
      <w:lang w:val="en-IN" w:eastAsia="en-US"/>
    </w:rPr>
  </w:style>
  <w:style w:type="paragraph" w:styleId="af7">
    <w:name w:val="Revision"/>
    <w:hidden/>
    <w:uiPriority w:val="71"/>
    <w:unhideWhenUsed/>
    <w:rsid w:val="004F144C"/>
    <w:rPr>
      <w:rFonts w:ascii="Times New Roman" w:hAnsi="Times New Roman"/>
      <w:sz w:val="24"/>
      <w:szCs w:val="24"/>
    </w:rPr>
  </w:style>
  <w:style w:type="table" w:styleId="af8">
    <w:name w:val="Table Grid"/>
    <w:basedOn w:val="a1"/>
    <w:rsid w:val="009C437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
    <w:link w:val="afa"/>
    <w:unhideWhenUsed/>
    <w:rsid w:val="006A7ACF"/>
    <w:pPr>
      <w:widowControl w:val="0"/>
      <w:snapToGrid w:val="0"/>
    </w:pPr>
    <w:rPr>
      <w:kern w:val="2"/>
      <w:sz w:val="20"/>
      <w:szCs w:val="20"/>
    </w:rPr>
  </w:style>
  <w:style w:type="character" w:customStyle="1" w:styleId="afa">
    <w:name w:val="註腳文字 字元"/>
    <w:basedOn w:val="a0"/>
    <w:link w:val="af9"/>
    <w:uiPriority w:val="99"/>
    <w:rsid w:val="006A7ACF"/>
    <w:rPr>
      <w:rFonts w:ascii="Times New Roman" w:hAnsi="Times New Roman"/>
      <w:kern w:val="2"/>
    </w:rPr>
  </w:style>
  <w:style w:type="character" w:styleId="afb">
    <w:name w:val="footnote reference"/>
    <w:semiHidden/>
    <w:unhideWhenUsed/>
    <w:rsid w:val="006A7ACF"/>
    <w:rPr>
      <w:vertAlign w:val="superscript"/>
    </w:rPr>
  </w:style>
  <w:style w:type="table" w:customStyle="1" w:styleId="LightShading1">
    <w:name w:val="Light Shading1"/>
    <w:basedOn w:val="a1"/>
    <w:uiPriority w:val="60"/>
    <w:rsid w:val="00CE700D"/>
    <w:rPr>
      <w:rFonts w:asciiTheme="minorHAnsi" w:eastAsiaTheme="minorEastAsia" w:hAnsiTheme="minorHAnsi" w:cstheme="minorBidi"/>
      <w:color w:val="000000" w:themeColor="text1" w:themeShade="BF"/>
      <w:kern w:val="2"/>
      <w:sz w:val="24"/>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3">
    <w:name w:val="淺色網底1"/>
    <w:basedOn w:val="a1"/>
    <w:next w:val="LightShading1"/>
    <w:uiPriority w:val="60"/>
    <w:rsid w:val="00591DDA"/>
    <w:rPr>
      <w:rFonts w:asciiTheme="minorHAnsi" w:eastAsiaTheme="minorEastAsia" w:hAnsiTheme="minorHAnsi" w:cstheme="minorBidi"/>
      <w:color w:val="000000" w:themeColor="text1" w:themeShade="BF"/>
      <w:kern w:val="2"/>
      <w:sz w:val="24"/>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c">
    <w:name w:val="No Spacing"/>
    <w:uiPriority w:val="1"/>
    <w:qFormat/>
    <w:rsid w:val="00FC1B35"/>
    <w:rPr>
      <w:rFonts w:ascii="Cambria" w:eastAsia="Cambria" w:hAnsi="Cambria"/>
      <w:sz w:val="24"/>
      <w:szCs w:val="24"/>
      <w:lang w:eastAsia="en-US"/>
    </w:rPr>
  </w:style>
  <w:style w:type="paragraph" w:customStyle="1" w:styleId="Basictext">
    <w:name w:val="Basic text"/>
    <w:link w:val="BasictextChar"/>
    <w:rsid w:val="00BD48CC"/>
    <w:pPr>
      <w:spacing w:before="120"/>
      <w:jc w:val="both"/>
    </w:pPr>
    <w:rPr>
      <w:rFonts w:ascii="Times New Roman" w:hAnsi="Times New Roman" w:cs="Arial"/>
      <w:color w:val="000000"/>
      <w:sz w:val="22"/>
      <w:szCs w:val="15"/>
      <w:lang w:val="en-GB" w:eastAsia="en-US"/>
    </w:rPr>
  </w:style>
  <w:style w:type="character" w:customStyle="1" w:styleId="BasictextChar">
    <w:name w:val="Basic text Char"/>
    <w:link w:val="Basictext"/>
    <w:rsid w:val="00BD48CC"/>
    <w:rPr>
      <w:rFonts w:ascii="Times New Roman" w:hAnsi="Times New Roman" w:cs="Arial"/>
      <w:color w:val="000000"/>
      <w:sz w:val="22"/>
      <w:szCs w:val="15"/>
      <w:lang w:val="en-GB" w:eastAsia="en-US"/>
    </w:rPr>
  </w:style>
  <w:style w:type="paragraph" w:styleId="afd">
    <w:name w:val="caption"/>
    <w:basedOn w:val="a"/>
    <w:next w:val="a"/>
    <w:qFormat/>
    <w:rsid w:val="00B60A63"/>
    <w:pPr>
      <w:spacing w:before="120" w:after="120" w:line="340" w:lineRule="atLeast"/>
      <w:jc w:val="both"/>
    </w:pPr>
    <w:rPr>
      <w:b/>
      <w:sz w:val="26"/>
      <w:szCs w:val="20"/>
      <w:lang w:eastAsia="en-US"/>
    </w:rPr>
  </w:style>
  <w:style w:type="paragraph" w:customStyle="1" w:styleId="Bullet">
    <w:name w:val="Bullet"/>
    <w:basedOn w:val="a"/>
    <w:rsid w:val="00B60A63"/>
    <w:pPr>
      <w:numPr>
        <w:numId w:val="2"/>
      </w:numPr>
      <w:jc w:val="both"/>
    </w:pPr>
    <w:rPr>
      <w:sz w:val="22"/>
      <w:szCs w:val="22"/>
      <w:lang w:eastAsia="en-US"/>
    </w:rPr>
  </w:style>
  <w:style w:type="paragraph" w:customStyle="1" w:styleId="Bullet2">
    <w:name w:val="Bullet 2"/>
    <w:basedOn w:val="a"/>
    <w:rsid w:val="00B60A63"/>
    <w:pPr>
      <w:numPr>
        <w:ilvl w:val="1"/>
        <w:numId w:val="2"/>
      </w:numPr>
      <w:tabs>
        <w:tab w:val="clear" w:pos="1080"/>
        <w:tab w:val="num" w:pos="720"/>
      </w:tabs>
      <w:ind w:left="720"/>
      <w:jc w:val="both"/>
    </w:pPr>
    <w:rPr>
      <w:sz w:val="22"/>
      <w:szCs w:val="22"/>
      <w:lang w:val="en-GB"/>
    </w:rPr>
  </w:style>
  <w:style w:type="character" w:styleId="afe">
    <w:name w:val="page number"/>
    <w:basedOn w:val="a0"/>
    <w:rsid w:val="00B60A63"/>
  </w:style>
  <w:style w:type="paragraph" w:customStyle="1" w:styleId="Table">
    <w:name w:val="Table"/>
    <w:basedOn w:val="Basictext"/>
    <w:rsid w:val="00B60A63"/>
    <w:pPr>
      <w:spacing w:before="0"/>
      <w:jc w:val="left"/>
    </w:pPr>
    <w:rPr>
      <w:sz w:val="20"/>
      <w:szCs w:val="20"/>
    </w:rPr>
  </w:style>
  <w:style w:type="paragraph" w:customStyle="1" w:styleId="Figure">
    <w:name w:val="Figure"/>
    <w:basedOn w:val="Basictext"/>
    <w:next w:val="Figuretitle"/>
    <w:rsid w:val="00B60A63"/>
    <w:pPr>
      <w:keepNext/>
      <w:spacing w:before="240"/>
      <w:jc w:val="left"/>
    </w:pPr>
  </w:style>
  <w:style w:type="paragraph" w:customStyle="1" w:styleId="Figuretitle">
    <w:name w:val="Figure title"/>
    <w:basedOn w:val="Basictext"/>
    <w:next w:val="Basictext"/>
    <w:rsid w:val="00B60A63"/>
    <w:pPr>
      <w:tabs>
        <w:tab w:val="left" w:pos="1418"/>
      </w:tabs>
      <w:spacing w:after="120"/>
      <w:ind w:left="1418" w:hanging="1418"/>
      <w:jc w:val="left"/>
    </w:pPr>
    <w:rPr>
      <w:i/>
    </w:rPr>
  </w:style>
  <w:style w:type="paragraph" w:customStyle="1" w:styleId="Referencelist">
    <w:name w:val="Reference list"/>
    <w:basedOn w:val="Basictext"/>
    <w:rsid w:val="00B60A63"/>
    <w:pPr>
      <w:spacing w:before="0"/>
      <w:ind w:left="284" w:hanging="284"/>
      <w:jc w:val="left"/>
    </w:pPr>
  </w:style>
  <w:style w:type="paragraph" w:customStyle="1" w:styleId="Maintitle">
    <w:name w:val="Main title"/>
    <w:basedOn w:val="Basictext"/>
    <w:next w:val="Authors"/>
    <w:rsid w:val="00B60A63"/>
    <w:pPr>
      <w:spacing w:before="0" w:after="480"/>
      <w:jc w:val="center"/>
    </w:pPr>
    <w:rPr>
      <w:caps/>
      <w:sz w:val="32"/>
      <w:szCs w:val="32"/>
    </w:rPr>
  </w:style>
  <w:style w:type="paragraph" w:customStyle="1" w:styleId="Authors">
    <w:name w:val="Authors"/>
    <w:rsid w:val="00B60A63"/>
    <w:pPr>
      <w:spacing w:before="120"/>
      <w:ind w:left="284" w:hanging="284"/>
    </w:pPr>
    <w:rPr>
      <w:rFonts w:ascii="Times New Roman" w:hAnsi="Times New Roman" w:cs="Arial"/>
      <w:color w:val="000000"/>
      <w:sz w:val="24"/>
      <w:szCs w:val="24"/>
      <w:lang w:eastAsia="en-US"/>
    </w:rPr>
  </w:style>
  <w:style w:type="paragraph" w:customStyle="1" w:styleId="Abstract">
    <w:name w:val="Abstract"/>
    <w:basedOn w:val="Basictext"/>
    <w:next w:val="Basictext"/>
    <w:rsid w:val="00B60A63"/>
    <w:rPr>
      <w:i/>
      <w:szCs w:val="18"/>
      <w:lang w:val="en-US"/>
    </w:rPr>
  </w:style>
  <w:style w:type="paragraph" w:styleId="aff">
    <w:name w:val="Subtitle"/>
    <w:next w:val="Basictext"/>
    <w:link w:val="aff0"/>
    <w:qFormat/>
    <w:rsid w:val="00B60A63"/>
    <w:pPr>
      <w:keepNext/>
      <w:spacing w:before="360" w:after="120"/>
      <w:outlineLvl w:val="1"/>
    </w:pPr>
    <w:rPr>
      <w:rFonts w:ascii="Times New Roman" w:hAnsi="Times New Roman"/>
      <w:sz w:val="28"/>
      <w:szCs w:val="24"/>
      <w:lang w:val="fi-FI" w:eastAsia="en-US"/>
    </w:rPr>
  </w:style>
  <w:style w:type="character" w:customStyle="1" w:styleId="aff0">
    <w:name w:val="副標題 字元"/>
    <w:basedOn w:val="a0"/>
    <w:link w:val="aff"/>
    <w:rsid w:val="00B60A63"/>
    <w:rPr>
      <w:rFonts w:ascii="Times New Roman" w:hAnsi="Times New Roman"/>
      <w:sz w:val="28"/>
      <w:szCs w:val="24"/>
      <w:lang w:val="fi-FI" w:eastAsia="en-US"/>
    </w:rPr>
  </w:style>
  <w:style w:type="paragraph" w:customStyle="1" w:styleId="Hypothesis">
    <w:name w:val="Hypothesis"/>
    <w:basedOn w:val="a"/>
    <w:next w:val="a"/>
    <w:rsid w:val="00B60A63"/>
    <w:pPr>
      <w:spacing w:line="480" w:lineRule="auto"/>
      <w:ind w:left="480" w:hangingChars="200" w:hanging="480"/>
    </w:pPr>
    <w:rPr>
      <w:i/>
      <w:lang w:eastAsia="en-US"/>
    </w:rPr>
  </w:style>
  <w:style w:type="paragraph" w:customStyle="1" w:styleId="FigureNumberandTitle">
    <w:name w:val="Figure Number and Title"/>
    <w:basedOn w:val="2"/>
    <w:next w:val="a"/>
    <w:link w:val="FigureNumberandTitleChar"/>
    <w:rsid w:val="00B60A63"/>
    <w:pPr>
      <w:widowControl/>
      <w:spacing w:beforeLines="50" w:line="240" w:lineRule="auto"/>
    </w:pPr>
    <w:rPr>
      <w:rFonts w:ascii="Times New Roman" w:eastAsia="Times New Roman" w:hAnsi="Times New Roman" w:cs="Arial"/>
      <w:b w:val="0"/>
      <w:iCs/>
      <w:kern w:val="0"/>
      <w:sz w:val="22"/>
      <w:szCs w:val="28"/>
      <w:lang w:eastAsia="en-US"/>
    </w:rPr>
  </w:style>
  <w:style w:type="character" w:customStyle="1" w:styleId="FigureNumberandTitleChar">
    <w:name w:val="Figure Number and Title Char"/>
    <w:link w:val="FigureNumberandTitle"/>
    <w:rsid w:val="00B60A63"/>
    <w:rPr>
      <w:rFonts w:ascii="Times New Roman" w:eastAsia="Times New Roman" w:hAnsi="Times New Roman" w:cs="Arial"/>
      <w:bCs/>
      <w:iCs/>
      <w:sz w:val="22"/>
      <w:szCs w:val="28"/>
      <w:lang w:eastAsia="en-US"/>
    </w:rPr>
  </w:style>
  <w:style w:type="paragraph" w:customStyle="1" w:styleId="TableContentsLeft">
    <w:name w:val="Table Contents Left"/>
    <w:basedOn w:val="a"/>
    <w:rsid w:val="00B60A63"/>
    <w:rPr>
      <w:sz w:val="22"/>
      <w:szCs w:val="20"/>
      <w:lang w:eastAsia="en-US"/>
    </w:rPr>
  </w:style>
  <w:style w:type="paragraph" w:customStyle="1" w:styleId="EndNoteBibliographyTitle">
    <w:name w:val="EndNote Bibliography Title"/>
    <w:basedOn w:val="a"/>
    <w:link w:val="EndNoteBibliographyTitleChar"/>
    <w:rsid w:val="00B60A63"/>
    <w:pPr>
      <w:spacing w:line="340" w:lineRule="atLeast"/>
      <w:jc w:val="center"/>
    </w:pPr>
    <w:rPr>
      <w:noProof/>
      <w:szCs w:val="20"/>
      <w:lang w:eastAsia="en-US"/>
    </w:rPr>
  </w:style>
  <w:style w:type="character" w:customStyle="1" w:styleId="EndNoteBibliographyTitleChar">
    <w:name w:val="EndNote Bibliography Title Char"/>
    <w:link w:val="EndNoteBibliographyTitle"/>
    <w:rsid w:val="00B60A63"/>
    <w:rPr>
      <w:rFonts w:ascii="Times New Roman" w:hAnsi="Times New Roman"/>
      <w:noProof/>
      <w:sz w:val="24"/>
      <w:lang w:eastAsia="en-US"/>
    </w:rPr>
  </w:style>
  <w:style w:type="paragraph" w:customStyle="1" w:styleId="EndNoteBibliography">
    <w:name w:val="EndNote Bibliography"/>
    <w:basedOn w:val="a"/>
    <w:link w:val="EndNoteBibliographyChar"/>
    <w:rsid w:val="00B60A63"/>
    <w:pPr>
      <w:spacing w:line="240" w:lineRule="atLeast"/>
      <w:jc w:val="both"/>
    </w:pPr>
    <w:rPr>
      <w:noProof/>
      <w:szCs w:val="20"/>
      <w:lang w:eastAsia="en-US"/>
    </w:rPr>
  </w:style>
  <w:style w:type="character" w:customStyle="1" w:styleId="EndNoteBibliographyChar">
    <w:name w:val="EndNote Bibliography Char"/>
    <w:link w:val="EndNoteBibliography"/>
    <w:rsid w:val="00B60A63"/>
    <w:rPr>
      <w:rFonts w:ascii="Times New Roman" w:hAnsi="Times New Roman"/>
      <w:noProof/>
      <w:sz w:val="24"/>
      <w:lang w:eastAsia="en-US"/>
    </w:rPr>
  </w:style>
  <w:style w:type="character" w:customStyle="1" w:styleId="fontstyle01">
    <w:name w:val="fontstyle01"/>
    <w:basedOn w:val="a0"/>
    <w:rsid w:val="00B60A63"/>
    <w:rPr>
      <w:rFonts w:ascii="TimesNewRoman" w:hAnsi="TimesNewRoman" w:hint="default"/>
      <w:b w:val="0"/>
      <w:bCs w:val="0"/>
      <w:i w:val="0"/>
      <w:iCs w:val="0"/>
      <w:color w:val="000000"/>
      <w:sz w:val="20"/>
      <w:szCs w:val="20"/>
    </w:rPr>
  </w:style>
  <w:style w:type="paragraph" w:customStyle="1" w:styleId="Heading3new">
    <w:name w:val="Heading 3 new"/>
    <w:basedOn w:val="Basictext"/>
    <w:qFormat/>
    <w:rsid w:val="00B60A63"/>
    <w:pPr>
      <w:spacing w:before="0" w:line="480" w:lineRule="auto"/>
    </w:pPr>
    <w:rPr>
      <w:i/>
      <w:sz w:val="24"/>
    </w:rPr>
  </w:style>
  <w:style w:type="paragraph" w:customStyle="1" w:styleId="Heading2new">
    <w:name w:val="Heading 2 new"/>
    <w:basedOn w:val="2"/>
    <w:qFormat/>
    <w:rsid w:val="00B60A63"/>
    <w:pPr>
      <w:keepLines/>
      <w:widowControl/>
      <w:tabs>
        <w:tab w:val="left" w:pos="851"/>
      </w:tabs>
      <w:spacing w:line="480" w:lineRule="auto"/>
      <w:ind w:left="851" w:hanging="851"/>
    </w:pPr>
    <w:rPr>
      <w:rFonts w:ascii="Times New Roman" w:hAnsi="Times New Roman"/>
      <w:bCs w:val="0"/>
      <w:kern w:val="0"/>
      <w:sz w:val="24"/>
      <w:szCs w:val="22"/>
      <w:lang w:val="en-GB" w:eastAsia="en-US"/>
    </w:rPr>
  </w:style>
  <w:style w:type="paragraph" w:customStyle="1" w:styleId="HypothesisNew">
    <w:name w:val="Hypothesis New"/>
    <w:basedOn w:val="Basictext"/>
    <w:qFormat/>
    <w:rsid w:val="00B60A63"/>
    <w:pPr>
      <w:spacing w:after="120" w:line="480" w:lineRule="auto"/>
      <w:ind w:left="720"/>
    </w:pPr>
    <w:rPr>
      <w:i/>
      <w:sz w:val="24"/>
    </w:rPr>
  </w:style>
  <w:style w:type="paragraph" w:customStyle="1" w:styleId="EndNoteCategoryHeading">
    <w:name w:val="EndNote Category Heading"/>
    <w:basedOn w:val="a"/>
    <w:link w:val="EndNoteCategoryHeadingChar"/>
    <w:rsid w:val="00180E8C"/>
    <w:pPr>
      <w:spacing w:before="120" w:after="120"/>
    </w:pPr>
    <w:rPr>
      <w:b/>
      <w:noProof/>
    </w:rPr>
  </w:style>
  <w:style w:type="character" w:customStyle="1" w:styleId="EndNoteCategoryHeadingChar">
    <w:name w:val="EndNote Category Heading Char"/>
    <w:basedOn w:val="a0"/>
    <w:link w:val="EndNoteCategoryHeading"/>
    <w:rsid w:val="00180E8C"/>
    <w:rPr>
      <w:rFonts w:ascii="Times New Roman" w:hAnsi="Times New Roman"/>
      <w:b/>
      <w:noProof/>
      <w:sz w:val="24"/>
      <w:szCs w:val="24"/>
    </w:rPr>
  </w:style>
  <w:style w:type="paragraph" w:customStyle="1" w:styleId="TableContentsCentered">
    <w:name w:val="Table Contents Centered"/>
    <w:basedOn w:val="a"/>
    <w:rsid w:val="00DA5B01"/>
    <w:pPr>
      <w:jc w:val="center"/>
    </w:pPr>
    <w:rPr>
      <w:sz w:val="22"/>
      <w:szCs w:val="20"/>
      <w:lang w:eastAsia="en-US"/>
    </w:rPr>
  </w:style>
  <w:style w:type="paragraph" w:customStyle="1" w:styleId="TableHeaderCentered">
    <w:name w:val="Table Header Centered"/>
    <w:basedOn w:val="a"/>
    <w:rsid w:val="00DA5B01"/>
    <w:pPr>
      <w:jc w:val="center"/>
    </w:pPr>
    <w:rPr>
      <w:b/>
      <w:bCs/>
      <w:sz w:val="22"/>
      <w:szCs w:val="20"/>
      <w:lang w:eastAsia="en-US"/>
    </w:rPr>
  </w:style>
  <w:style w:type="paragraph" w:customStyle="1" w:styleId="TableNumberTitle">
    <w:name w:val="Table Number &amp; Title"/>
    <w:basedOn w:val="2"/>
    <w:next w:val="a"/>
    <w:rsid w:val="00EF1CA3"/>
    <w:pPr>
      <w:widowControl/>
      <w:numPr>
        <w:ilvl w:val="1"/>
      </w:numPr>
      <w:tabs>
        <w:tab w:val="left" w:pos="8297"/>
      </w:tabs>
      <w:spacing w:beforeLines="200" w:line="480" w:lineRule="auto"/>
    </w:pPr>
    <w:rPr>
      <w:rFonts w:ascii="Times New Roman" w:eastAsia="Times New Roman" w:hAnsi="Times New Roman" w:cs="Arial"/>
      <w:b w:val="0"/>
      <w:iCs/>
      <w:kern w:val="0"/>
      <w:sz w:val="24"/>
      <w:szCs w:val="28"/>
      <w:lang w:eastAsia="en-US"/>
    </w:rPr>
  </w:style>
  <w:style w:type="paragraph" w:customStyle="1" w:styleId="blockquote">
    <w:name w:val="block quote"/>
    <w:basedOn w:val="a"/>
    <w:qFormat/>
    <w:rsid w:val="000E199A"/>
    <w:pPr>
      <w:spacing w:line="480" w:lineRule="auto"/>
      <w:ind w:left="426" w:right="509" w:firstLineChars="200" w:firstLine="480"/>
      <w:jc w:val="both"/>
    </w:pPr>
    <w:rPr>
      <w:i/>
      <w:lang w:eastAsia="en-US"/>
    </w:rPr>
  </w:style>
  <w:style w:type="character" w:styleId="aff1">
    <w:name w:val="line number"/>
    <w:basedOn w:val="a0"/>
    <w:uiPriority w:val="99"/>
    <w:semiHidden/>
    <w:unhideWhenUsed/>
    <w:rsid w:val="00DB0F45"/>
  </w:style>
  <w:style w:type="character" w:customStyle="1" w:styleId="14">
    <w:name w:val="未解析的提及1"/>
    <w:basedOn w:val="a0"/>
    <w:uiPriority w:val="99"/>
    <w:semiHidden/>
    <w:unhideWhenUsed/>
    <w:rsid w:val="00564C7A"/>
    <w:rPr>
      <w:color w:val="605E5C"/>
      <w:shd w:val="clear" w:color="auto" w:fill="E1DFDD"/>
    </w:rPr>
  </w:style>
  <w:style w:type="character" w:styleId="aff2">
    <w:name w:val="Unresolved Mention"/>
    <w:basedOn w:val="a0"/>
    <w:uiPriority w:val="99"/>
    <w:semiHidden/>
    <w:unhideWhenUsed/>
    <w:rsid w:val="003C5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640">
      <w:bodyDiv w:val="1"/>
      <w:marLeft w:val="0"/>
      <w:marRight w:val="0"/>
      <w:marTop w:val="0"/>
      <w:marBottom w:val="0"/>
      <w:divBdr>
        <w:top w:val="none" w:sz="0" w:space="0" w:color="auto"/>
        <w:left w:val="none" w:sz="0" w:space="0" w:color="auto"/>
        <w:bottom w:val="none" w:sz="0" w:space="0" w:color="auto"/>
        <w:right w:val="none" w:sz="0" w:space="0" w:color="auto"/>
      </w:divBdr>
    </w:div>
    <w:div w:id="83039225">
      <w:bodyDiv w:val="1"/>
      <w:marLeft w:val="0"/>
      <w:marRight w:val="0"/>
      <w:marTop w:val="0"/>
      <w:marBottom w:val="0"/>
      <w:divBdr>
        <w:top w:val="none" w:sz="0" w:space="0" w:color="auto"/>
        <w:left w:val="none" w:sz="0" w:space="0" w:color="auto"/>
        <w:bottom w:val="none" w:sz="0" w:space="0" w:color="auto"/>
        <w:right w:val="none" w:sz="0" w:space="0" w:color="auto"/>
      </w:divBdr>
    </w:div>
    <w:div w:id="137573907">
      <w:bodyDiv w:val="1"/>
      <w:marLeft w:val="0"/>
      <w:marRight w:val="0"/>
      <w:marTop w:val="0"/>
      <w:marBottom w:val="0"/>
      <w:divBdr>
        <w:top w:val="none" w:sz="0" w:space="0" w:color="auto"/>
        <w:left w:val="none" w:sz="0" w:space="0" w:color="auto"/>
        <w:bottom w:val="none" w:sz="0" w:space="0" w:color="auto"/>
        <w:right w:val="none" w:sz="0" w:space="0" w:color="auto"/>
      </w:divBdr>
    </w:div>
    <w:div w:id="167866747">
      <w:bodyDiv w:val="1"/>
      <w:marLeft w:val="0"/>
      <w:marRight w:val="0"/>
      <w:marTop w:val="0"/>
      <w:marBottom w:val="0"/>
      <w:divBdr>
        <w:top w:val="none" w:sz="0" w:space="0" w:color="auto"/>
        <w:left w:val="none" w:sz="0" w:space="0" w:color="auto"/>
        <w:bottom w:val="none" w:sz="0" w:space="0" w:color="auto"/>
        <w:right w:val="none" w:sz="0" w:space="0" w:color="auto"/>
      </w:divBdr>
    </w:div>
    <w:div w:id="169806063">
      <w:bodyDiv w:val="1"/>
      <w:marLeft w:val="0"/>
      <w:marRight w:val="0"/>
      <w:marTop w:val="0"/>
      <w:marBottom w:val="0"/>
      <w:divBdr>
        <w:top w:val="none" w:sz="0" w:space="0" w:color="auto"/>
        <w:left w:val="none" w:sz="0" w:space="0" w:color="auto"/>
        <w:bottom w:val="none" w:sz="0" w:space="0" w:color="auto"/>
        <w:right w:val="none" w:sz="0" w:space="0" w:color="auto"/>
      </w:divBdr>
    </w:div>
    <w:div w:id="188110323">
      <w:bodyDiv w:val="1"/>
      <w:marLeft w:val="0"/>
      <w:marRight w:val="0"/>
      <w:marTop w:val="0"/>
      <w:marBottom w:val="0"/>
      <w:divBdr>
        <w:top w:val="none" w:sz="0" w:space="0" w:color="auto"/>
        <w:left w:val="none" w:sz="0" w:space="0" w:color="auto"/>
        <w:bottom w:val="none" w:sz="0" w:space="0" w:color="auto"/>
        <w:right w:val="none" w:sz="0" w:space="0" w:color="auto"/>
      </w:divBdr>
    </w:div>
    <w:div w:id="199557294">
      <w:bodyDiv w:val="1"/>
      <w:marLeft w:val="0"/>
      <w:marRight w:val="0"/>
      <w:marTop w:val="0"/>
      <w:marBottom w:val="0"/>
      <w:divBdr>
        <w:top w:val="none" w:sz="0" w:space="0" w:color="auto"/>
        <w:left w:val="none" w:sz="0" w:space="0" w:color="auto"/>
        <w:bottom w:val="none" w:sz="0" w:space="0" w:color="auto"/>
        <w:right w:val="none" w:sz="0" w:space="0" w:color="auto"/>
      </w:divBdr>
    </w:div>
    <w:div w:id="213927025">
      <w:bodyDiv w:val="1"/>
      <w:marLeft w:val="0"/>
      <w:marRight w:val="0"/>
      <w:marTop w:val="0"/>
      <w:marBottom w:val="0"/>
      <w:divBdr>
        <w:top w:val="none" w:sz="0" w:space="0" w:color="auto"/>
        <w:left w:val="none" w:sz="0" w:space="0" w:color="auto"/>
        <w:bottom w:val="none" w:sz="0" w:space="0" w:color="auto"/>
        <w:right w:val="none" w:sz="0" w:space="0" w:color="auto"/>
      </w:divBdr>
    </w:div>
    <w:div w:id="226038283">
      <w:bodyDiv w:val="1"/>
      <w:marLeft w:val="0"/>
      <w:marRight w:val="0"/>
      <w:marTop w:val="0"/>
      <w:marBottom w:val="0"/>
      <w:divBdr>
        <w:top w:val="none" w:sz="0" w:space="0" w:color="auto"/>
        <w:left w:val="none" w:sz="0" w:space="0" w:color="auto"/>
        <w:bottom w:val="none" w:sz="0" w:space="0" w:color="auto"/>
        <w:right w:val="none" w:sz="0" w:space="0" w:color="auto"/>
      </w:divBdr>
    </w:div>
    <w:div w:id="249508760">
      <w:bodyDiv w:val="1"/>
      <w:marLeft w:val="0"/>
      <w:marRight w:val="0"/>
      <w:marTop w:val="0"/>
      <w:marBottom w:val="0"/>
      <w:divBdr>
        <w:top w:val="none" w:sz="0" w:space="0" w:color="auto"/>
        <w:left w:val="none" w:sz="0" w:space="0" w:color="auto"/>
        <w:bottom w:val="none" w:sz="0" w:space="0" w:color="auto"/>
        <w:right w:val="none" w:sz="0" w:space="0" w:color="auto"/>
      </w:divBdr>
    </w:div>
    <w:div w:id="251163389">
      <w:bodyDiv w:val="1"/>
      <w:marLeft w:val="0"/>
      <w:marRight w:val="0"/>
      <w:marTop w:val="0"/>
      <w:marBottom w:val="0"/>
      <w:divBdr>
        <w:top w:val="none" w:sz="0" w:space="0" w:color="auto"/>
        <w:left w:val="none" w:sz="0" w:space="0" w:color="auto"/>
        <w:bottom w:val="none" w:sz="0" w:space="0" w:color="auto"/>
        <w:right w:val="none" w:sz="0" w:space="0" w:color="auto"/>
      </w:divBdr>
    </w:div>
    <w:div w:id="270548213">
      <w:bodyDiv w:val="1"/>
      <w:marLeft w:val="0"/>
      <w:marRight w:val="0"/>
      <w:marTop w:val="0"/>
      <w:marBottom w:val="0"/>
      <w:divBdr>
        <w:top w:val="none" w:sz="0" w:space="0" w:color="auto"/>
        <w:left w:val="none" w:sz="0" w:space="0" w:color="auto"/>
        <w:bottom w:val="none" w:sz="0" w:space="0" w:color="auto"/>
        <w:right w:val="none" w:sz="0" w:space="0" w:color="auto"/>
      </w:divBdr>
    </w:div>
    <w:div w:id="283272136">
      <w:bodyDiv w:val="1"/>
      <w:marLeft w:val="0"/>
      <w:marRight w:val="0"/>
      <w:marTop w:val="0"/>
      <w:marBottom w:val="0"/>
      <w:divBdr>
        <w:top w:val="none" w:sz="0" w:space="0" w:color="auto"/>
        <w:left w:val="none" w:sz="0" w:space="0" w:color="auto"/>
        <w:bottom w:val="none" w:sz="0" w:space="0" w:color="auto"/>
        <w:right w:val="none" w:sz="0" w:space="0" w:color="auto"/>
      </w:divBdr>
    </w:div>
    <w:div w:id="311711843">
      <w:bodyDiv w:val="1"/>
      <w:marLeft w:val="0"/>
      <w:marRight w:val="0"/>
      <w:marTop w:val="0"/>
      <w:marBottom w:val="0"/>
      <w:divBdr>
        <w:top w:val="none" w:sz="0" w:space="0" w:color="auto"/>
        <w:left w:val="none" w:sz="0" w:space="0" w:color="auto"/>
        <w:bottom w:val="none" w:sz="0" w:space="0" w:color="auto"/>
        <w:right w:val="none" w:sz="0" w:space="0" w:color="auto"/>
      </w:divBdr>
    </w:div>
    <w:div w:id="321128106">
      <w:bodyDiv w:val="1"/>
      <w:marLeft w:val="0"/>
      <w:marRight w:val="0"/>
      <w:marTop w:val="0"/>
      <w:marBottom w:val="0"/>
      <w:divBdr>
        <w:top w:val="none" w:sz="0" w:space="0" w:color="auto"/>
        <w:left w:val="none" w:sz="0" w:space="0" w:color="auto"/>
        <w:bottom w:val="none" w:sz="0" w:space="0" w:color="auto"/>
        <w:right w:val="none" w:sz="0" w:space="0" w:color="auto"/>
      </w:divBdr>
    </w:div>
    <w:div w:id="334841719">
      <w:bodyDiv w:val="1"/>
      <w:marLeft w:val="0"/>
      <w:marRight w:val="0"/>
      <w:marTop w:val="0"/>
      <w:marBottom w:val="0"/>
      <w:divBdr>
        <w:top w:val="none" w:sz="0" w:space="0" w:color="auto"/>
        <w:left w:val="none" w:sz="0" w:space="0" w:color="auto"/>
        <w:bottom w:val="none" w:sz="0" w:space="0" w:color="auto"/>
        <w:right w:val="none" w:sz="0" w:space="0" w:color="auto"/>
      </w:divBdr>
    </w:div>
    <w:div w:id="340932330">
      <w:bodyDiv w:val="1"/>
      <w:marLeft w:val="0"/>
      <w:marRight w:val="0"/>
      <w:marTop w:val="0"/>
      <w:marBottom w:val="0"/>
      <w:divBdr>
        <w:top w:val="none" w:sz="0" w:space="0" w:color="auto"/>
        <w:left w:val="none" w:sz="0" w:space="0" w:color="auto"/>
        <w:bottom w:val="none" w:sz="0" w:space="0" w:color="auto"/>
        <w:right w:val="none" w:sz="0" w:space="0" w:color="auto"/>
      </w:divBdr>
    </w:div>
    <w:div w:id="344943563">
      <w:bodyDiv w:val="1"/>
      <w:marLeft w:val="0"/>
      <w:marRight w:val="0"/>
      <w:marTop w:val="0"/>
      <w:marBottom w:val="0"/>
      <w:divBdr>
        <w:top w:val="none" w:sz="0" w:space="0" w:color="auto"/>
        <w:left w:val="none" w:sz="0" w:space="0" w:color="auto"/>
        <w:bottom w:val="none" w:sz="0" w:space="0" w:color="auto"/>
        <w:right w:val="none" w:sz="0" w:space="0" w:color="auto"/>
      </w:divBdr>
    </w:div>
    <w:div w:id="374429221">
      <w:bodyDiv w:val="1"/>
      <w:marLeft w:val="0"/>
      <w:marRight w:val="0"/>
      <w:marTop w:val="0"/>
      <w:marBottom w:val="0"/>
      <w:divBdr>
        <w:top w:val="none" w:sz="0" w:space="0" w:color="auto"/>
        <w:left w:val="none" w:sz="0" w:space="0" w:color="auto"/>
        <w:bottom w:val="none" w:sz="0" w:space="0" w:color="auto"/>
        <w:right w:val="none" w:sz="0" w:space="0" w:color="auto"/>
      </w:divBdr>
    </w:div>
    <w:div w:id="385952425">
      <w:bodyDiv w:val="1"/>
      <w:marLeft w:val="0"/>
      <w:marRight w:val="0"/>
      <w:marTop w:val="0"/>
      <w:marBottom w:val="0"/>
      <w:divBdr>
        <w:top w:val="none" w:sz="0" w:space="0" w:color="auto"/>
        <w:left w:val="none" w:sz="0" w:space="0" w:color="auto"/>
        <w:bottom w:val="none" w:sz="0" w:space="0" w:color="auto"/>
        <w:right w:val="none" w:sz="0" w:space="0" w:color="auto"/>
      </w:divBdr>
    </w:div>
    <w:div w:id="387921591">
      <w:bodyDiv w:val="1"/>
      <w:marLeft w:val="0"/>
      <w:marRight w:val="0"/>
      <w:marTop w:val="0"/>
      <w:marBottom w:val="0"/>
      <w:divBdr>
        <w:top w:val="none" w:sz="0" w:space="0" w:color="auto"/>
        <w:left w:val="none" w:sz="0" w:space="0" w:color="auto"/>
        <w:bottom w:val="none" w:sz="0" w:space="0" w:color="auto"/>
        <w:right w:val="none" w:sz="0" w:space="0" w:color="auto"/>
      </w:divBdr>
    </w:div>
    <w:div w:id="402530302">
      <w:bodyDiv w:val="1"/>
      <w:marLeft w:val="0"/>
      <w:marRight w:val="0"/>
      <w:marTop w:val="0"/>
      <w:marBottom w:val="0"/>
      <w:divBdr>
        <w:top w:val="none" w:sz="0" w:space="0" w:color="auto"/>
        <w:left w:val="none" w:sz="0" w:space="0" w:color="auto"/>
        <w:bottom w:val="none" w:sz="0" w:space="0" w:color="auto"/>
        <w:right w:val="none" w:sz="0" w:space="0" w:color="auto"/>
      </w:divBdr>
    </w:div>
    <w:div w:id="422773229">
      <w:bodyDiv w:val="1"/>
      <w:marLeft w:val="0"/>
      <w:marRight w:val="0"/>
      <w:marTop w:val="0"/>
      <w:marBottom w:val="0"/>
      <w:divBdr>
        <w:top w:val="none" w:sz="0" w:space="0" w:color="auto"/>
        <w:left w:val="none" w:sz="0" w:space="0" w:color="auto"/>
        <w:bottom w:val="none" w:sz="0" w:space="0" w:color="auto"/>
        <w:right w:val="none" w:sz="0" w:space="0" w:color="auto"/>
      </w:divBdr>
    </w:div>
    <w:div w:id="423767522">
      <w:bodyDiv w:val="1"/>
      <w:marLeft w:val="0"/>
      <w:marRight w:val="0"/>
      <w:marTop w:val="0"/>
      <w:marBottom w:val="0"/>
      <w:divBdr>
        <w:top w:val="none" w:sz="0" w:space="0" w:color="auto"/>
        <w:left w:val="none" w:sz="0" w:space="0" w:color="auto"/>
        <w:bottom w:val="none" w:sz="0" w:space="0" w:color="auto"/>
        <w:right w:val="none" w:sz="0" w:space="0" w:color="auto"/>
      </w:divBdr>
    </w:div>
    <w:div w:id="461003215">
      <w:bodyDiv w:val="1"/>
      <w:marLeft w:val="0"/>
      <w:marRight w:val="0"/>
      <w:marTop w:val="0"/>
      <w:marBottom w:val="0"/>
      <w:divBdr>
        <w:top w:val="none" w:sz="0" w:space="0" w:color="auto"/>
        <w:left w:val="none" w:sz="0" w:space="0" w:color="auto"/>
        <w:bottom w:val="none" w:sz="0" w:space="0" w:color="auto"/>
        <w:right w:val="none" w:sz="0" w:space="0" w:color="auto"/>
      </w:divBdr>
    </w:div>
    <w:div w:id="472606283">
      <w:bodyDiv w:val="1"/>
      <w:marLeft w:val="0"/>
      <w:marRight w:val="0"/>
      <w:marTop w:val="0"/>
      <w:marBottom w:val="0"/>
      <w:divBdr>
        <w:top w:val="none" w:sz="0" w:space="0" w:color="auto"/>
        <w:left w:val="none" w:sz="0" w:space="0" w:color="auto"/>
        <w:bottom w:val="none" w:sz="0" w:space="0" w:color="auto"/>
        <w:right w:val="none" w:sz="0" w:space="0" w:color="auto"/>
      </w:divBdr>
    </w:div>
    <w:div w:id="481048115">
      <w:bodyDiv w:val="1"/>
      <w:marLeft w:val="0"/>
      <w:marRight w:val="0"/>
      <w:marTop w:val="0"/>
      <w:marBottom w:val="0"/>
      <w:divBdr>
        <w:top w:val="none" w:sz="0" w:space="0" w:color="auto"/>
        <w:left w:val="none" w:sz="0" w:space="0" w:color="auto"/>
        <w:bottom w:val="none" w:sz="0" w:space="0" w:color="auto"/>
        <w:right w:val="none" w:sz="0" w:space="0" w:color="auto"/>
      </w:divBdr>
    </w:div>
    <w:div w:id="481120498">
      <w:bodyDiv w:val="1"/>
      <w:marLeft w:val="0"/>
      <w:marRight w:val="0"/>
      <w:marTop w:val="0"/>
      <w:marBottom w:val="0"/>
      <w:divBdr>
        <w:top w:val="none" w:sz="0" w:space="0" w:color="auto"/>
        <w:left w:val="none" w:sz="0" w:space="0" w:color="auto"/>
        <w:bottom w:val="none" w:sz="0" w:space="0" w:color="auto"/>
        <w:right w:val="none" w:sz="0" w:space="0" w:color="auto"/>
      </w:divBdr>
    </w:div>
    <w:div w:id="504325970">
      <w:bodyDiv w:val="1"/>
      <w:marLeft w:val="0"/>
      <w:marRight w:val="0"/>
      <w:marTop w:val="0"/>
      <w:marBottom w:val="0"/>
      <w:divBdr>
        <w:top w:val="none" w:sz="0" w:space="0" w:color="auto"/>
        <w:left w:val="none" w:sz="0" w:space="0" w:color="auto"/>
        <w:bottom w:val="none" w:sz="0" w:space="0" w:color="auto"/>
        <w:right w:val="none" w:sz="0" w:space="0" w:color="auto"/>
      </w:divBdr>
    </w:div>
    <w:div w:id="508372906">
      <w:bodyDiv w:val="1"/>
      <w:marLeft w:val="0"/>
      <w:marRight w:val="0"/>
      <w:marTop w:val="0"/>
      <w:marBottom w:val="0"/>
      <w:divBdr>
        <w:top w:val="none" w:sz="0" w:space="0" w:color="auto"/>
        <w:left w:val="none" w:sz="0" w:space="0" w:color="auto"/>
        <w:bottom w:val="none" w:sz="0" w:space="0" w:color="auto"/>
        <w:right w:val="none" w:sz="0" w:space="0" w:color="auto"/>
      </w:divBdr>
    </w:div>
    <w:div w:id="521626314">
      <w:bodyDiv w:val="1"/>
      <w:marLeft w:val="0"/>
      <w:marRight w:val="0"/>
      <w:marTop w:val="0"/>
      <w:marBottom w:val="0"/>
      <w:divBdr>
        <w:top w:val="none" w:sz="0" w:space="0" w:color="auto"/>
        <w:left w:val="none" w:sz="0" w:space="0" w:color="auto"/>
        <w:bottom w:val="none" w:sz="0" w:space="0" w:color="auto"/>
        <w:right w:val="none" w:sz="0" w:space="0" w:color="auto"/>
      </w:divBdr>
    </w:div>
    <w:div w:id="541331511">
      <w:bodyDiv w:val="1"/>
      <w:marLeft w:val="0"/>
      <w:marRight w:val="0"/>
      <w:marTop w:val="0"/>
      <w:marBottom w:val="0"/>
      <w:divBdr>
        <w:top w:val="none" w:sz="0" w:space="0" w:color="auto"/>
        <w:left w:val="none" w:sz="0" w:space="0" w:color="auto"/>
        <w:bottom w:val="none" w:sz="0" w:space="0" w:color="auto"/>
        <w:right w:val="none" w:sz="0" w:space="0" w:color="auto"/>
      </w:divBdr>
    </w:div>
    <w:div w:id="585311643">
      <w:bodyDiv w:val="1"/>
      <w:marLeft w:val="0"/>
      <w:marRight w:val="0"/>
      <w:marTop w:val="0"/>
      <w:marBottom w:val="0"/>
      <w:divBdr>
        <w:top w:val="none" w:sz="0" w:space="0" w:color="auto"/>
        <w:left w:val="none" w:sz="0" w:space="0" w:color="auto"/>
        <w:bottom w:val="none" w:sz="0" w:space="0" w:color="auto"/>
        <w:right w:val="none" w:sz="0" w:space="0" w:color="auto"/>
      </w:divBdr>
    </w:div>
    <w:div w:id="606472047">
      <w:bodyDiv w:val="1"/>
      <w:marLeft w:val="0"/>
      <w:marRight w:val="0"/>
      <w:marTop w:val="0"/>
      <w:marBottom w:val="0"/>
      <w:divBdr>
        <w:top w:val="none" w:sz="0" w:space="0" w:color="auto"/>
        <w:left w:val="none" w:sz="0" w:space="0" w:color="auto"/>
        <w:bottom w:val="none" w:sz="0" w:space="0" w:color="auto"/>
        <w:right w:val="none" w:sz="0" w:space="0" w:color="auto"/>
      </w:divBdr>
    </w:div>
    <w:div w:id="610549345">
      <w:bodyDiv w:val="1"/>
      <w:marLeft w:val="0"/>
      <w:marRight w:val="0"/>
      <w:marTop w:val="0"/>
      <w:marBottom w:val="0"/>
      <w:divBdr>
        <w:top w:val="none" w:sz="0" w:space="0" w:color="auto"/>
        <w:left w:val="none" w:sz="0" w:space="0" w:color="auto"/>
        <w:bottom w:val="none" w:sz="0" w:space="0" w:color="auto"/>
        <w:right w:val="none" w:sz="0" w:space="0" w:color="auto"/>
      </w:divBdr>
    </w:div>
    <w:div w:id="611597105">
      <w:bodyDiv w:val="1"/>
      <w:marLeft w:val="0"/>
      <w:marRight w:val="0"/>
      <w:marTop w:val="0"/>
      <w:marBottom w:val="0"/>
      <w:divBdr>
        <w:top w:val="none" w:sz="0" w:space="0" w:color="auto"/>
        <w:left w:val="none" w:sz="0" w:space="0" w:color="auto"/>
        <w:bottom w:val="none" w:sz="0" w:space="0" w:color="auto"/>
        <w:right w:val="none" w:sz="0" w:space="0" w:color="auto"/>
      </w:divBdr>
    </w:div>
    <w:div w:id="622345705">
      <w:bodyDiv w:val="1"/>
      <w:marLeft w:val="0"/>
      <w:marRight w:val="0"/>
      <w:marTop w:val="0"/>
      <w:marBottom w:val="0"/>
      <w:divBdr>
        <w:top w:val="none" w:sz="0" w:space="0" w:color="auto"/>
        <w:left w:val="none" w:sz="0" w:space="0" w:color="auto"/>
        <w:bottom w:val="none" w:sz="0" w:space="0" w:color="auto"/>
        <w:right w:val="none" w:sz="0" w:space="0" w:color="auto"/>
      </w:divBdr>
    </w:div>
    <w:div w:id="622464153">
      <w:bodyDiv w:val="1"/>
      <w:marLeft w:val="0"/>
      <w:marRight w:val="0"/>
      <w:marTop w:val="0"/>
      <w:marBottom w:val="0"/>
      <w:divBdr>
        <w:top w:val="none" w:sz="0" w:space="0" w:color="auto"/>
        <w:left w:val="none" w:sz="0" w:space="0" w:color="auto"/>
        <w:bottom w:val="none" w:sz="0" w:space="0" w:color="auto"/>
        <w:right w:val="none" w:sz="0" w:space="0" w:color="auto"/>
      </w:divBdr>
    </w:div>
    <w:div w:id="640237359">
      <w:bodyDiv w:val="1"/>
      <w:marLeft w:val="0"/>
      <w:marRight w:val="0"/>
      <w:marTop w:val="0"/>
      <w:marBottom w:val="0"/>
      <w:divBdr>
        <w:top w:val="none" w:sz="0" w:space="0" w:color="auto"/>
        <w:left w:val="none" w:sz="0" w:space="0" w:color="auto"/>
        <w:bottom w:val="none" w:sz="0" w:space="0" w:color="auto"/>
        <w:right w:val="none" w:sz="0" w:space="0" w:color="auto"/>
      </w:divBdr>
    </w:div>
    <w:div w:id="660157220">
      <w:bodyDiv w:val="1"/>
      <w:marLeft w:val="0"/>
      <w:marRight w:val="0"/>
      <w:marTop w:val="0"/>
      <w:marBottom w:val="0"/>
      <w:divBdr>
        <w:top w:val="none" w:sz="0" w:space="0" w:color="auto"/>
        <w:left w:val="none" w:sz="0" w:space="0" w:color="auto"/>
        <w:bottom w:val="none" w:sz="0" w:space="0" w:color="auto"/>
        <w:right w:val="none" w:sz="0" w:space="0" w:color="auto"/>
      </w:divBdr>
    </w:div>
    <w:div w:id="679621817">
      <w:bodyDiv w:val="1"/>
      <w:marLeft w:val="0"/>
      <w:marRight w:val="0"/>
      <w:marTop w:val="0"/>
      <w:marBottom w:val="0"/>
      <w:divBdr>
        <w:top w:val="none" w:sz="0" w:space="0" w:color="auto"/>
        <w:left w:val="none" w:sz="0" w:space="0" w:color="auto"/>
        <w:bottom w:val="none" w:sz="0" w:space="0" w:color="auto"/>
        <w:right w:val="none" w:sz="0" w:space="0" w:color="auto"/>
      </w:divBdr>
    </w:div>
    <w:div w:id="688876720">
      <w:bodyDiv w:val="1"/>
      <w:marLeft w:val="0"/>
      <w:marRight w:val="0"/>
      <w:marTop w:val="0"/>
      <w:marBottom w:val="0"/>
      <w:divBdr>
        <w:top w:val="none" w:sz="0" w:space="0" w:color="auto"/>
        <w:left w:val="none" w:sz="0" w:space="0" w:color="auto"/>
        <w:bottom w:val="none" w:sz="0" w:space="0" w:color="auto"/>
        <w:right w:val="none" w:sz="0" w:space="0" w:color="auto"/>
      </w:divBdr>
    </w:div>
    <w:div w:id="734744785">
      <w:bodyDiv w:val="1"/>
      <w:marLeft w:val="0"/>
      <w:marRight w:val="0"/>
      <w:marTop w:val="0"/>
      <w:marBottom w:val="0"/>
      <w:divBdr>
        <w:top w:val="none" w:sz="0" w:space="0" w:color="auto"/>
        <w:left w:val="none" w:sz="0" w:space="0" w:color="auto"/>
        <w:bottom w:val="none" w:sz="0" w:space="0" w:color="auto"/>
        <w:right w:val="none" w:sz="0" w:space="0" w:color="auto"/>
      </w:divBdr>
    </w:div>
    <w:div w:id="748187067">
      <w:bodyDiv w:val="1"/>
      <w:marLeft w:val="0"/>
      <w:marRight w:val="0"/>
      <w:marTop w:val="0"/>
      <w:marBottom w:val="0"/>
      <w:divBdr>
        <w:top w:val="none" w:sz="0" w:space="0" w:color="auto"/>
        <w:left w:val="none" w:sz="0" w:space="0" w:color="auto"/>
        <w:bottom w:val="none" w:sz="0" w:space="0" w:color="auto"/>
        <w:right w:val="none" w:sz="0" w:space="0" w:color="auto"/>
      </w:divBdr>
    </w:div>
    <w:div w:id="750933492">
      <w:bodyDiv w:val="1"/>
      <w:marLeft w:val="0"/>
      <w:marRight w:val="0"/>
      <w:marTop w:val="0"/>
      <w:marBottom w:val="0"/>
      <w:divBdr>
        <w:top w:val="none" w:sz="0" w:space="0" w:color="auto"/>
        <w:left w:val="none" w:sz="0" w:space="0" w:color="auto"/>
        <w:bottom w:val="none" w:sz="0" w:space="0" w:color="auto"/>
        <w:right w:val="none" w:sz="0" w:space="0" w:color="auto"/>
      </w:divBdr>
    </w:div>
    <w:div w:id="781801175">
      <w:bodyDiv w:val="1"/>
      <w:marLeft w:val="0"/>
      <w:marRight w:val="0"/>
      <w:marTop w:val="0"/>
      <w:marBottom w:val="0"/>
      <w:divBdr>
        <w:top w:val="none" w:sz="0" w:space="0" w:color="auto"/>
        <w:left w:val="none" w:sz="0" w:space="0" w:color="auto"/>
        <w:bottom w:val="none" w:sz="0" w:space="0" w:color="auto"/>
        <w:right w:val="none" w:sz="0" w:space="0" w:color="auto"/>
      </w:divBdr>
    </w:div>
    <w:div w:id="794297119">
      <w:bodyDiv w:val="1"/>
      <w:marLeft w:val="0"/>
      <w:marRight w:val="0"/>
      <w:marTop w:val="0"/>
      <w:marBottom w:val="0"/>
      <w:divBdr>
        <w:top w:val="none" w:sz="0" w:space="0" w:color="auto"/>
        <w:left w:val="none" w:sz="0" w:space="0" w:color="auto"/>
        <w:bottom w:val="none" w:sz="0" w:space="0" w:color="auto"/>
        <w:right w:val="none" w:sz="0" w:space="0" w:color="auto"/>
      </w:divBdr>
    </w:div>
    <w:div w:id="830098440">
      <w:bodyDiv w:val="1"/>
      <w:marLeft w:val="0"/>
      <w:marRight w:val="0"/>
      <w:marTop w:val="0"/>
      <w:marBottom w:val="0"/>
      <w:divBdr>
        <w:top w:val="none" w:sz="0" w:space="0" w:color="auto"/>
        <w:left w:val="none" w:sz="0" w:space="0" w:color="auto"/>
        <w:bottom w:val="none" w:sz="0" w:space="0" w:color="auto"/>
        <w:right w:val="none" w:sz="0" w:space="0" w:color="auto"/>
      </w:divBdr>
    </w:div>
    <w:div w:id="830826683">
      <w:bodyDiv w:val="1"/>
      <w:marLeft w:val="0"/>
      <w:marRight w:val="0"/>
      <w:marTop w:val="0"/>
      <w:marBottom w:val="0"/>
      <w:divBdr>
        <w:top w:val="none" w:sz="0" w:space="0" w:color="auto"/>
        <w:left w:val="none" w:sz="0" w:space="0" w:color="auto"/>
        <w:bottom w:val="none" w:sz="0" w:space="0" w:color="auto"/>
        <w:right w:val="none" w:sz="0" w:space="0" w:color="auto"/>
      </w:divBdr>
    </w:div>
    <w:div w:id="861012675">
      <w:bodyDiv w:val="1"/>
      <w:marLeft w:val="0"/>
      <w:marRight w:val="0"/>
      <w:marTop w:val="0"/>
      <w:marBottom w:val="0"/>
      <w:divBdr>
        <w:top w:val="none" w:sz="0" w:space="0" w:color="auto"/>
        <w:left w:val="none" w:sz="0" w:space="0" w:color="auto"/>
        <w:bottom w:val="none" w:sz="0" w:space="0" w:color="auto"/>
        <w:right w:val="none" w:sz="0" w:space="0" w:color="auto"/>
      </w:divBdr>
    </w:div>
    <w:div w:id="865408835">
      <w:bodyDiv w:val="1"/>
      <w:marLeft w:val="0"/>
      <w:marRight w:val="0"/>
      <w:marTop w:val="0"/>
      <w:marBottom w:val="0"/>
      <w:divBdr>
        <w:top w:val="none" w:sz="0" w:space="0" w:color="auto"/>
        <w:left w:val="none" w:sz="0" w:space="0" w:color="auto"/>
        <w:bottom w:val="none" w:sz="0" w:space="0" w:color="auto"/>
        <w:right w:val="none" w:sz="0" w:space="0" w:color="auto"/>
      </w:divBdr>
    </w:div>
    <w:div w:id="880749534">
      <w:bodyDiv w:val="1"/>
      <w:marLeft w:val="0"/>
      <w:marRight w:val="0"/>
      <w:marTop w:val="0"/>
      <w:marBottom w:val="0"/>
      <w:divBdr>
        <w:top w:val="none" w:sz="0" w:space="0" w:color="auto"/>
        <w:left w:val="none" w:sz="0" w:space="0" w:color="auto"/>
        <w:bottom w:val="none" w:sz="0" w:space="0" w:color="auto"/>
        <w:right w:val="none" w:sz="0" w:space="0" w:color="auto"/>
      </w:divBdr>
    </w:div>
    <w:div w:id="934483598">
      <w:bodyDiv w:val="1"/>
      <w:marLeft w:val="0"/>
      <w:marRight w:val="0"/>
      <w:marTop w:val="0"/>
      <w:marBottom w:val="0"/>
      <w:divBdr>
        <w:top w:val="none" w:sz="0" w:space="0" w:color="auto"/>
        <w:left w:val="none" w:sz="0" w:space="0" w:color="auto"/>
        <w:bottom w:val="none" w:sz="0" w:space="0" w:color="auto"/>
        <w:right w:val="none" w:sz="0" w:space="0" w:color="auto"/>
      </w:divBdr>
    </w:div>
    <w:div w:id="949044916">
      <w:bodyDiv w:val="1"/>
      <w:marLeft w:val="0"/>
      <w:marRight w:val="0"/>
      <w:marTop w:val="0"/>
      <w:marBottom w:val="0"/>
      <w:divBdr>
        <w:top w:val="none" w:sz="0" w:space="0" w:color="auto"/>
        <w:left w:val="none" w:sz="0" w:space="0" w:color="auto"/>
        <w:bottom w:val="none" w:sz="0" w:space="0" w:color="auto"/>
        <w:right w:val="none" w:sz="0" w:space="0" w:color="auto"/>
      </w:divBdr>
    </w:div>
    <w:div w:id="959919963">
      <w:bodyDiv w:val="1"/>
      <w:marLeft w:val="0"/>
      <w:marRight w:val="0"/>
      <w:marTop w:val="0"/>
      <w:marBottom w:val="0"/>
      <w:divBdr>
        <w:top w:val="none" w:sz="0" w:space="0" w:color="auto"/>
        <w:left w:val="none" w:sz="0" w:space="0" w:color="auto"/>
        <w:bottom w:val="none" w:sz="0" w:space="0" w:color="auto"/>
        <w:right w:val="none" w:sz="0" w:space="0" w:color="auto"/>
      </w:divBdr>
    </w:div>
    <w:div w:id="965434145">
      <w:bodyDiv w:val="1"/>
      <w:marLeft w:val="0"/>
      <w:marRight w:val="0"/>
      <w:marTop w:val="0"/>
      <w:marBottom w:val="0"/>
      <w:divBdr>
        <w:top w:val="none" w:sz="0" w:space="0" w:color="auto"/>
        <w:left w:val="none" w:sz="0" w:space="0" w:color="auto"/>
        <w:bottom w:val="none" w:sz="0" w:space="0" w:color="auto"/>
        <w:right w:val="none" w:sz="0" w:space="0" w:color="auto"/>
      </w:divBdr>
    </w:div>
    <w:div w:id="988284777">
      <w:bodyDiv w:val="1"/>
      <w:marLeft w:val="0"/>
      <w:marRight w:val="0"/>
      <w:marTop w:val="0"/>
      <w:marBottom w:val="0"/>
      <w:divBdr>
        <w:top w:val="none" w:sz="0" w:space="0" w:color="auto"/>
        <w:left w:val="none" w:sz="0" w:space="0" w:color="auto"/>
        <w:bottom w:val="none" w:sz="0" w:space="0" w:color="auto"/>
        <w:right w:val="none" w:sz="0" w:space="0" w:color="auto"/>
      </w:divBdr>
    </w:div>
    <w:div w:id="1008479449">
      <w:bodyDiv w:val="1"/>
      <w:marLeft w:val="0"/>
      <w:marRight w:val="0"/>
      <w:marTop w:val="0"/>
      <w:marBottom w:val="0"/>
      <w:divBdr>
        <w:top w:val="none" w:sz="0" w:space="0" w:color="auto"/>
        <w:left w:val="none" w:sz="0" w:space="0" w:color="auto"/>
        <w:bottom w:val="none" w:sz="0" w:space="0" w:color="auto"/>
        <w:right w:val="none" w:sz="0" w:space="0" w:color="auto"/>
      </w:divBdr>
    </w:div>
    <w:div w:id="1010716484">
      <w:bodyDiv w:val="1"/>
      <w:marLeft w:val="0"/>
      <w:marRight w:val="0"/>
      <w:marTop w:val="0"/>
      <w:marBottom w:val="0"/>
      <w:divBdr>
        <w:top w:val="none" w:sz="0" w:space="0" w:color="auto"/>
        <w:left w:val="none" w:sz="0" w:space="0" w:color="auto"/>
        <w:bottom w:val="none" w:sz="0" w:space="0" w:color="auto"/>
        <w:right w:val="none" w:sz="0" w:space="0" w:color="auto"/>
      </w:divBdr>
    </w:div>
    <w:div w:id="1022246801">
      <w:bodyDiv w:val="1"/>
      <w:marLeft w:val="0"/>
      <w:marRight w:val="0"/>
      <w:marTop w:val="0"/>
      <w:marBottom w:val="0"/>
      <w:divBdr>
        <w:top w:val="none" w:sz="0" w:space="0" w:color="auto"/>
        <w:left w:val="none" w:sz="0" w:space="0" w:color="auto"/>
        <w:bottom w:val="none" w:sz="0" w:space="0" w:color="auto"/>
        <w:right w:val="none" w:sz="0" w:space="0" w:color="auto"/>
      </w:divBdr>
    </w:div>
    <w:div w:id="1028024449">
      <w:bodyDiv w:val="1"/>
      <w:marLeft w:val="0"/>
      <w:marRight w:val="0"/>
      <w:marTop w:val="0"/>
      <w:marBottom w:val="0"/>
      <w:divBdr>
        <w:top w:val="none" w:sz="0" w:space="0" w:color="auto"/>
        <w:left w:val="none" w:sz="0" w:space="0" w:color="auto"/>
        <w:bottom w:val="none" w:sz="0" w:space="0" w:color="auto"/>
        <w:right w:val="none" w:sz="0" w:space="0" w:color="auto"/>
      </w:divBdr>
      <w:divsChild>
        <w:div w:id="163473865">
          <w:marLeft w:val="0"/>
          <w:marRight w:val="0"/>
          <w:marTop w:val="0"/>
          <w:marBottom w:val="0"/>
          <w:divBdr>
            <w:top w:val="none" w:sz="0" w:space="0" w:color="auto"/>
            <w:left w:val="none" w:sz="0" w:space="0" w:color="auto"/>
            <w:bottom w:val="none" w:sz="0" w:space="0" w:color="auto"/>
            <w:right w:val="none" w:sz="0" w:space="0" w:color="auto"/>
          </w:divBdr>
          <w:divsChild>
            <w:div w:id="1769808225">
              <w:marLeft w:val="0"/>
              <w:marRight w:val="0"/>
              <w:marTop w:val="0"/>
              <w:marBottom w:val="0"/>
              <w:divBdr>
                <w:top w:val="none" w:sz="0" w:space="0" w:color="auto"/>
                <w:left w:val="none" w:sz="0" w:space="0" w:color="auto"/>
                <w:bottom w:val="none" w:sz="0" w:space="0" w:color="auto"/>
                <w:right w:val="none" w:sz="0" w:space="0" w:color="auto"/>
              </w:divBdr>
              <w:divsChild>
                <w:div w:id="77483640">
                  <w:marLeft w:val="0"/>
                  <w:marRight w:val="0"/>
                  <w:marTop w:val="0"/>
                  <w:marBottom w:val="0"/>
                  <w:divBdr>
                    <w:top w:val="none" w:sz="0" w:space="0" w:color="auto"/>
                    <w:left w:val="none" w:sz="0" w:space="0" w:color="auto"/>
                    <w:bottom w:val="none" w:sz="0" w:space="0" w:color="auto"/>
                    <w:right w:val="none" w:sz="0" w:space="0" w:color="auto"/>
                  </w:divBdr>
                  <w:divsChild>
                    <w:div w:id="45881626">
                      <w:marLeft w:val="0"/>
                      <w:marRight w:val="0"/>
                      <w:marTop w:val="0"/>
                      <w:marBottom w:val="0"/>
                      <w:divBdr>
                        <w:top w:val="none" w:sz="0" w:space="0" w:color="auto"/>
                        <w:left w:val="none" w:sz="0" w:space="0" w:color="auto"/>
                        <w:bottom w:val="none" w:sz="0" w:space="0" w:color="auto"/>
                        <w:right w:val="none" w:sz="0" w:space="0" w:color="auto"/>
                      </w:divBdr>
                      <w:divsChild>
                        <w:div w:id="468985762">
                          <w:marLeft w:val="0"/>
                          <w:marRight w:val="0"/>
                          <w:marTop w:val="0"/>
                          <w:marBottom w:val="0"/>
                          <w:divBdr>
                            <w:top w:val="none" w:sz="0" w:space="0" w:color="auto"/>
                            <w:left w:val="none" w:sz="0" w:space="0" w:color="auto"/>
                            <w:bottom w:val="none" w:sz="0" w:space="0" w:color="auto"/>
                            <w:right w:val="none" w:sz="0" w:space="0" w:color="auto"/>
                          </w:divBdr>
                          <w:divsChild>
                            <w:div w:id="1708795143">
                              <w:marLeft w:val="0"/>
                              <w:marRight w:val="300"/>
                              <w:marTop w:val="180"/>
                              <w:marBottom w:val="0"/>
                              <w:divBdr>
                                <w:top w:val="none" w:sz="0" w:space="0" w:color="auto"/>
                                <w:left w:val="none" w:sz="0" w:space="0" w:color="auto"/>
                                <w:bottom w:val="none" w:sz="0" w:space="0" w:color="auto"/>
                                <w:right w:val="none" w:sz="0" w:space="0" w:color="auto"/>
                              </w:divBdr>
                              <w:divsChild>
                                <w:div w:id="149922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24729">
          <w:marLeft w:val="0"/>
          <w:marRight w:val="0"/>
          <w:marTop w:val="0"/>
          <w:marBottom w:val="0"/>
          <w:divBdr>
            <w:top w:val="none" w:sz="0" w:space="0" w:color="auto"/>
            <w:left w:val="none" w:sz="0" w:space="0" w:color="auto"/>
            <w:bottom w:val="none" w:sz="0" w:space="0" w:color="auto"/>
            <w:right w:val="none" w:sz="0" w:space="0" w:color="auto"/>
          </w:divBdr>
          <w:divsChild>
            <w:div w:id="1839149145">
              <w:marLeft w:val="0"/>
              <w:marRight w:val="0"/>
              <w:marTop w:val="0"/>
              <w:marBottom w:val="0"/>
              <w:divBdr>
                <w:top w:val="none" w:sz="0" w:space="0" w:color="auto"/>
                <w:left w:val="none" w:sz="0" w:space="0" w:color="auto"/>
                <w:bottom w:val="none" w:sz="0" w:space="0" w:color="auto"/>
                <w:right w:val="none" w:sz="0" w:space="0" w:color="auto"/>
              </w:divBdr>
              <w:divsChild>
                <w:div w:id="930891730">
                  <w:marLeft w:val="0"/>
                  <w:marRight w:val="0"/>
                  <w:marTop w:val="0"/>
                  <w:marBottom w:val="0"/>
                  <w:divBdr>
                    <w:top w:val="none" w:sz="0" w:space="0" w:color="auto"/>
                    <w:left w:val="none" w:sz="0" w:space="0" w:color="auto"/>
                    <w:bottom w:val="none" w:sz="0" w:space="0" w:color="auto"/>
                    <w:right w:val="none" w:sz="0" w:space="0" w:color="auto"/>
                  </w:divBdr>
                  <w:divsChild>
                    <w:div w:id="813252437">
                      <w:marLeft w:val="0"/>
                      <w:marRight w:val="0"/>
                      <w:marTop w:val="0"/>
                      <w:marBottom w:val="0"/>
                      <w:divBdr>
                        <w:top w:val="none" w:sz="0" w:space="0" w:color="auto"/>
                        <w:left w:val="none" w:sz="0" w:space="0" w:color="auto"/>
                        <w:bottom w:val="none" w:sz="0" w:space="0" w:color="auto"/>
                        <w:right w:val="none" w:sz="0" w:space="0" w:color="auto"/>
                      </w:divBdr>
                      <w:divsChild>
                        <w:div w:id="21006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298507">
      <w:bodyDiv w:val="1"/>
      <w:marLeft w:val="0"/>
      <w:marRight w:val="0"/>
      <w:marTop w:val="0"/>
      <w:marBottom w:val="0"/>
      <w:divBdr>
        <w:top w:val="none" w:sz="0" w:space="0" w:color="auto"/>
        <w:left w:val="none" w:sz="0" w:space="0" w:color="auto"/>
        <w:bottom w:val="none" w:sz="0" w:space="0" w:color="auto"/>
        <w:right w:val="none" w:sz="0" w:space="0" w:color="auto"/>
      </w:divBdr>
    </w:div>
    <w:div w:id="1100949248">
      <w:bodyDiv w:val="1"/>
      <w:marLeft w:val="0"/>
      <w:marRight w:val="0"/>
      <w:marTop w:val="0"/>
      <w:marBottom w:val="0"/>
      <w:divBdr>
        <w:top w:val="none" w:sz="0" w:space="0" w:color="auto"/>
        <w:left w:val="none" w:sz="0" w:space="0" w:color="auto"/>
        <w:bottom w:val="none" w:sz="0" w:space="0" w:color="auto"/>
        <w:right w:val="none" w:sz="0" w:space="0" w:color="auto"/>
      </w:divBdr>
    </w:div>
    <w:div w:id="1117916411">
      <w:bodyDiv w:val="1"/>
      <w:marLeft w:val="0"/>
      <w:marRight w:val="0"/>
      <w:marTop w:val="0"/>
      <w:marBottom w:val="0"/>
      <w:divBdr>
        <w:top w:val="none" w:sz="0" w:space="0" w:color="auto"/>
        <w:left w:val="none" w:sz="0" w:space="0" w:color="auto"/>
        <w:bottom w:val="none" w:sz="0" w:space="0" w:color="auto"/>
        <w:right w:val="none" w:sz="0" w:space="0" w:color="auto"/>
      </w:divBdr>
    </w:div>
    <w:div w:id="1130199076">
      <w:bodyDiv w:val="1"/>
      <w:marLeft w:val="0"/>
      <w:marRight w:val="0"/>
      <w:marTop w:val="0"/>
      <w:marBottom w:val="0"/>
      <w:divBdr>
        <w:top w:val="none" w:sz="0" w:space="0" w:color="auto"/>
        <w:left w:val="none" w:sz="0" w:space="0" w:color="auto"/>
        <w:bottom w:val="none" w:sz="0" w:space="0" w:color="auto"/>
        <w:right w:val="none" w:sz="0" w:space="0" w:color="auto"/>
      </w:divBdr>
    </w:div>
    <w:div w:id="1169521660">
      <w:bodyDiv w:val="1"/>
      <w:marLeft w:val="0"/>
      <w:marRight w:val="0"/>
      <w:marTop w:val="0"/>
      <w:marBottom w:val="0"/>
      <w:divBdr>
        <w:top w:val="none" w:sz="0" w:space="0" w:color="auto"/>
        <w:left w:val="none" w:sz="0" w:space="0" w:color="auto"/>
        <w:bottom w:val="none" w:sz="0" w:space="0" w:color="auto"/>
        <w:right w:val="none" w:sz="0" w:space="0" w:color="auto"/>
      </w:divBdr>
    </w:div>
    <w:div w:id="1176580397">
      <w:bodyDiv w:val="1"/>
      <w:marLeft w:val="0"/>
      <w:marRight w:val="0"/>
      <w:marTop w:val="0"/>
      <w:marBottom w:val="0"/>
      <w:divBdr>
        <w:top w:val="none" w:sz="0" w:space="0" w:color="auto"/>
        <w:left w:val="none" w:sz="0" w:space="0" w:color="auto"/>
        <w:bottom w:val="none" w:sz="0" w:space="0" w:color="auto"/>
        <w:right w:val="none" w:sz="0" w:space="0" w:color="auto"/>
      </w:divBdr>
    </w:div>
    <w:div w:id="1176847862">
      <w:bodyDiv w:val="1"/>
      <w:marLeft w:val="0"/>
      <w:marRight w:val="0"/>
      <w:marTop w:val="0"/>
      <w:marBottom w:val="0"/>
      <w:divBdr>
        <w:top w:val="none" w:sz="0" w:space="0" w:color="auto"/>
        <w:left w:val="none" w:sz="0" w:space="0" w:color="auto"/>
        <w:bottom w:val="none" w:sz="0" w:space="0" w:color="auto"/>
        <w:right w:val="none" w:sz="0" w:space="0" w:color="auto"/>
      </w:divBdr>
    </w:div>
    <w:div w:id="1183784059">
      <w:bodyDiv w:val="1"/>
      <w:marLeft w:val="0"/>
      <w:marRight w:val="0"/>
      <w:marTop w:val="0"/>
      <w:marBottom w:val="0"/>
      <w:divBdr>
        <w:top w:val="none" w:sz="0" w:space="0" w:color="auto"/>
        <w:left w:val="none" w:sz="0" w:space="0" w:color="auto"/>
        <w:bottom w:val="none" w:sz="0" w:space="0" w:color="auto"/>
        <w:right w:val="none" w:sz="0" w:space="0" w:color="auto"/>
      </w:divBdr>
    </w:div>
    <w:div w:id="1198665044">
      <w:bodyDiv w:val="1"/>
      <w:marLeft w:val="0"/>
      <w:marRight w:val="0"/>
      <w:marTop w:val="0"/>
      <w:marBottom w:val="0"/>
      <w:divBdr>
        <w:top w:val="none" w:sz="0" w:space="0" w:color="auto"/>
        <w:left w:val="none" w:sz="0" w:space="0" w:color="auto"/>
        <w:bottom w:val="none" w:sz="0" w:space="0" w:color="auto"/>
        <w:right w:val="none" w:sz="0" w:space="0" w:color="auto"/>
      </w:divBdr>
    </w:div>
    <w:div w:id="1265502434">
      <w:bodyDiv w:val="1"/>
      <w:marLeft w:val="0"/>
      <w:marRight w:val="0"/>
      <w:marTop w:val="0"/>
      <w:marBottom w:val="0"/>
      <w:divBdr>
        <w:top w:val="none" w:sz="0" w:space="0" w:color="auto"/>
        <w:left w:val="none" w:sz="0" w:space="0" w:color="auto"/>
        <w:bottom w:val="none" w:sz="0" w:space="0" w:color="auto"/>
        <w:right w:val="none" w:sz="0" w:space="0" w:color="auto"/>
      </w:divBdr>
    </w:div>
    <w:div w:id="1371762932">
      <w:bodyDiv w:val="1"/>
      <w:marLeft w:val="0"/>
      <w:marRight w:val="0"/>
      <w:marTop w:val="0"/>
      <w:marBottom w:val="0"/>
      <w:divBdr>
        <w:top w:val="none" w:sz="0" w:space="0" w:color="auto"/>
        <w:left w:val="none" w:sz="0" w:space="0" w:color="auto"/>
        <w:bottom w:val="none" w:sz="0" w:space="0" w:color="auto"/>
        <w:right w:val="none" w:sz="0" w:space="0" w:color="auto"/>
      </w:divBdr>
    </w:div>
    <w:div w:id="1389107993">
      <w:bodyDiv w:val="1"/>
      <w:marLeft w:val="0"/>
      <w:marRight w:val="0"/>
      <w:marTop w:val="0"/>
      <w:marBottom w:val="0"/>
      <w:divBdr>
        <w:top w:val="none" w:sz="0" w:space="0" w:color="auto"/>
        <w:left w:val="none" w:sz="0" w:space="0" w:color="auto"/>
        <w:bottom w:val="none" w:sz="0" w:space="0" w:color="auto"/>
        <w:right w:val="none" w:sz="0" w:space="0" w:color="auto"/>
      </w:divBdr>
    </w:div>
    <w:div w:id="1395398757">
      <w:bodyDiv w:val="1"/>
      <w:marLeft w:val="0"/>
      <w:marRight w:val="0"/>
      <w:marTop w:val="0"/>
      <w:marBottom w:val="0"/>
      <w:divBdr>
        <w:top w:val="none" w:sz="0" w:space="0" w:color="auto"/>
        <w:left w:val="none" w:sz="0" w:space="0" w:color="auto"/>
        <w:bottom w:val="none" w:sz="0" w:space="0" w:color="auto"/>
        <w:right w:val="none" w:sz="0" w:space="0" w:color="auto"/>
      </w:divBdr>
    </w:div>
    <w:div w:id="1420911617">
      <w:bodyDiv w:val="1"/>
      <w:marLeft w:val="0"/>
      <w:marRight w:val="0"/>
      <w:marTop w:val="0"/>
      <w:marBottom w:val="0"/>
      <w:divBdr>
        <w:top w:val="none" w:sz="0" w:space="0" w:color="auto"/>
        <w:left w:val="none" w:sz="0" w:space="0" w:color="auto"/>
        <w:bottom w:val="none" w:sz="0" w:space="0" w:color="auto"/>
        <w:right w:val="none" w:sz="0" w:space="0" w:color="auto"/>
      </w:divBdr>
    </w:div>
    <w:div w:id="1422070181">
      <w:bodyDiv w:val="1"/>
      <w:marLeft w:val="0"/>
      <w:marRight w:val="0"/>
      <w:marTop w:val="0"/>
      <w:marBottom w:val="0"/>
      <w:divBdr>
        <w:top w:val="none" w:sz="0" w:space="0" w:color="auto"/>
        <w:left w:val="none" w:sz="0" w:space="0" w:color="auto"/>
        <w:bottom w:val="none" w:sz="0" w:space="0" w:color="auto"/>
        <w:right w:val="none" w:sz="0" w:space="0" w:color="auto"/>
      </w:divBdr>
    </w:div>
    <w:div w:id="1439595940">
      <w:bodyDiv w:val="1"/>
      <w:marLeft w:val="0"/>
      <w:marRight w:val="0"/>
      <w:marTop w:val="0"/>
      <w:marBottom w:val="0"/>
      <w:divBdr>
        <w:top w:val="none" w:sz="0" w:space="0" w:color="auto"/>
        <w:left w:val="none" w:sz="0" w:space="0" w:color="auto"/>
        <w:bottom w:val="none" w:sz="0" w:space="0" w:color="auto"/>
        <w:right w:val="none" w:sz="0" w:space="0" w:color="auto"/>
      </w:divBdr>
    </w:div>
    <w:div w:id="1507088330">
      <w:bodyDiv w:val="1"/>
      <w:marLeft w:val="0"/>
      <w:marRight w:val="0"/>
      <w:marTop w:val="0"/>
      <w:marBottom w:val="0"/>
      <w:divBdr>
        <w:top w:val="none" w:sz="0" w:space="0" w:color="auto"/>
        <w:left w:val="none" w:sz="0" w:space="0" w:color="auto"/>
        <w:bottom w:val="none" w:sz="0" w:space="0" w:color="auto"/>
        <w:right w:val="none" w:sz="0" w:space="0" w:color="auto"/>
      </w:divBdr>
    </w:div>
    <w:div w:id="1510021640">
      <w:bodyDiv w:val="1"/>
      <w:marLeft w:val="0"/>
      <w:marRight w:val="0"/>
      <w:marTop w:val="0"/>
      <w:marBottom w:val="0"/>
      <w:divBdr>
        <w:top w:val="none" w:sz="0" w:space="0" w:color="auto"/>
        <w:left w:val="none" w:sz="0" w:space="0" w:color="auto"/>
        <w:bottom w:val="none" w:sz="0" w:space="0" w:color="auto"/>
        <w:right w:val="none" w:sz="0" w:space="0" w:color="auto"/>
      </w:divBdr>
    </w:div>
    <w:div w:id="1537890785">
      <w:bodyDiv w:val="1"/>
      <w:marLeft w:val="0"/>
      <w:marRight w:val="0"/>
      <w:marTop w:val="0"/>
      <w:marBottom w:val="0"/>
      <w:divBdr>
        <w:top w:val="none" w:sz="0" w:space="0" w:color="auto"/>
        <w:left w:val="none" w:sz="0" w:space="0" w:color="auto"/>
        <w:bottom w:val="none" w:sz="0" w:space="0" w:color="auto"/>
        <w:right w:val="none" w:sz="0" w:space="0" w:color="auto"/>
      </w:divBdr>
    </w:div>
    <w:div w:id="1636331438">
      <w:bodyDiv w:val="1"/>
      <w:marLeft w:val="0"/>
      <w:marRight w:val="0"/>
      <w:marTop w:val="0"/>
      <w:marBottom w:val="0"/>
      <w:divBdr>
        <w:top w:val="none" w:sz="0" w:space="0" w:color="auto"/>
        <w:left w:val="none" w:sz="0" w:space="0" w:color="auto"/>
        <w:bottom w:val="none" w:sz="0" w:space="0" w:color="auto"/>
        <w:right w:val="none" w:sz="0" w:space="0" w:color="auto"/>
      </w:divBdr>
    </w:div>
    <w:div w:id="1675184662">
      <w:bodyDiv w:val="1"/>
      <w:marLeft w:val="0"/>
      <w:marRight w:val="0"/>
      <w:marTop w:val="0"/>
      <w:marBottom w:val="0"/>
      <w:divBdr>
        <w:top w:val="none" w:sz="0" w:space="0" w:color="auto"/>
        <w:left w:val="none" w:sz="0" w:space="0" w:color="auto"/>
        <w:bottom w:val="none" w:sz="0" w:space="0" w:color="auto"/>
        <w:right w:val="none" w:sz="0" w:space="0" w:color="auto"/>
      </w:divBdr>
    </w:div>
    <w:div w:id="1690183772">
      <w:bodyDiv w:val="1"/>
      <w:marLeft w:val="0"/>
      <w:marRight w:val="0"/>
      <w:marTop w:val="0"/>
      <w:marBottom w:val="0"/>
      <w:divBdr>
        <w:top w:val="none" w:sz="0" w:space="0" w:color="auto"/>
        <w:left w:val="none" w:sz="0" w:space="0" w:color="auto"/>
        <w:bottom w:val="none" w:sz="0" w:space="0" w:color="auto"/>
        <w:right w:val="none" w:sz="0" w:space="0" w:color="auto"/>
      </w:divBdr>
    </w:div>
    <w:div w:id="1717385870">
      <w:bodyDiv w:val="1"/>
      <w:marLeft w:val="0"/>
      <w:marRight w:val="0"/>
      <w:marTop w:val="0"/>
      <w:marBottom w:val="0"/>
      <w:divBdr>
        <w:top w:val="none" w:sz="0" w:space="0" w:color="auto"/>
        <w:left w:val="none" w:sz="0" w:space="0" w:color="auto"/>
        <w:bottom w:val="none" w:sz="0" w:space="0" w:color="auto"/>
        <w:right w:val="none" w:sz="0" w:space="0" w:color="auto"/>
      </w:divBdr>
    </w:div>
    <w:div w:id="1749767687">
      <w:bodyDiv w:val="1"/>
      <w:marLeft w:val="0"/>
      <w:marRight w:val="0"/>
      <w:marTop w:val="0"/>
      <w:marBottom w:val="0"/>
      <w:divBdr>
        <w:top w:val="none" w:sz="0" w:space="0" w:color="auto"/>
        <w:left w:val="none" w:sz="0" w:space="0" w:color="auto"/>
        <w:bottom w:val="none" w:sz="0" w:space="0" w:color="auto"/>
        <w:right w:val="none" w:sz="0" w:space="0" w:color="auto"/>
      </w:divBdr>
    </w:div>
    <w:div w:id="1753233600">
      <w:bodyDiv w:val="1"/>
      <w:marLeft w:val="0"/>
      <w:marRight w:val="0"/>
      <w:marTop w:val="0"/>
      <w:marBottom w:val="0"/>
      <w:divBdr>
        <w:top w:val="none" w:sz="0" w:space="0" w:color="auto"/>
        <w:left w:val="none" w:sz="0" w:space="0" w:color="auto"/>
        <w:bottom w:val="none" w:sz="0" w:space="0" w:color="auto"/>
        <w:right w:val="none" w:sz="0" w:space="0" w:color="auto"/>
      </w:divBdr>
    </w:div>
    <w:div w:id="1789618929">
      <w:bodyDiv w:val="1"/>
      <w:marLeft w:val="0"/>
      <w:marRight w:val="0"/>
      <w:marTop w:val="0"/>
      <w:marBottom w:val="0"/>
      <w:divBdr>
        <w:top w:val="none" w:sz="0" w:space="0" w:color="auto"/>
        <w:left w:val="none" w:sz="0" w:space="0" w:color="auto"/>
        <w:bottom w:val="none" w:sz="0" w:space="0" w:color="auto"/>
        <w:right w:val="none" w:sz="0" w:space="0" w:color="auto"/>
      </w:divBdr>
    </w:div>
    <w:div w:id="1806308455">
      <w:bodyDiv w:val="1"/>
      <w:marLeft w:val="0"/>
      <w:marRight w:val="0"/>
      <w:marTop w:val="0"/>
      <w:marBottom w:val="0"/>
      <w:divBdr>
        <w:top w:val="none" w:sz="0" w:space="0" w:color="auto"/>
        <w:left w:val="none" w:sz="0" w:space="0" w:color="auto"/>
        <w:bottom w:val="none" w:sz="0" w:space="0" w:color="auto"/>
        <w:right w:val="none" w:sz="0" w:space="0" w:color="auto"/>
      </w:divBdr>
    </w:div>
    <w:div w:id="1820420813">
      <w:bodyDiv w:val="1"/>
      <w:marLeft w:val="0"/>
      <w:marRight w:val="0"/>
      <w:marTop w:val="0"/>
      <w:marBottom w:val="0"/>
      <w:divBdr>
        <w:top w:val="none" w:sz="0" w:space="0" w:color="auto"/>
        <w:left w:val="none" w:sz="0" w:space="0" w:color="auto"/>
        <w:bottom w:val="none" w:sz="0" w:space="0" w:color="auto"/>
        <w:right w:val="none" w:sz="0" w:space="0" w:color="auto"/>
      </w:divBdr>
    </w:div>
    <w:div w:id="1870801650">
      <w:bodyDiv w:val="1"/>
      <w:marLeft w:val="0"/>
      <w:marRight w:val="0"/>
      <w:marTop w:val="0"/>
      <w:marBottom w:val="0"/>
      <w:divBdr>
        <w:top w:val="none" w:sz="0" w:space="0" w:color="auto"/>
        <w:left w:val="none" w:sz="0" w:space="0" w:color="auto"/>
        <w:bottom w:val="none" w:sz="0" w:space="0" w:color="auto"/>
        <w:right w:val="none" w:sz="0" w:space="0" w:color="auto"/>
      </w:divBdr>
    </w:div>
    <w:div w:id="1874272377">
      <w:bodyDiv w:val="1"/>
      <w:marLeft w:val="0"/>
      <w:marRight w:val="0"/>
      <w:marTop w:val="0"/>
      <w:marBottom w:val="0"/>
      <w:divBdr>
        <w:top w:val="none" w:sz="0" w:space="0" w:color="auto"/>
        <w:left w:val="none" w:sz="0" w:space="0" w:color="auto"/>
        <w:bottom w:val="none" w:sz="0" w:space="0" w:color="auto"/>
        <w:right w:val="none" w:sz="0" w:space="0" w:color="auto"/>
      </w:divBdr>
    </w:div>
    <w:div w:id="1880317399">
      <w:bodyDiv w:val="1"/>
      <w:marLeft w:val="0"/>
      <w:marRight w:val="0"/>
      <w:marTop w:val="0"/>
      <w:marBottom w:val="0"/>
      <w:divBdr>
        <w:top w:val="none" w:sz="0" w:space="0" w:color="auto"/>
        <w:left w:val="none" w:sz="0" w:space="0" w:color="auto"/>
        <w:bottom w:val="none" w:sz="0" w:space="0" w:color="auto"/>
        <w:right w:val="none" w:sz="0" w:space="0" w:color="auto"/>
      </w:divBdr>
    </w:div>
    <w:div w:id="1888443171">
      <w:bodyDiv w:val="1"/>
      <w:marLeft w:val="0"/>
      <w:marRight w:val="0"/>
      <w:marTop w:val="0"/>
      <w:marBottom w:val="0"/>
      <w:divBdr>
        <w:top w:val="none" w:sz="0" w:space="0" w:color="auto"/>
        <w:left w:val="none" w:sz="0" w:space="0" w:color="auto"/>
        <w:bottom w:val="none" w:sz="0" w:space="0" w:color="auto"/>
        <w:right w:val="none" w:sz="0" w:space="0" w:color="auto"/>
      </w:divBdr>
    </w:div>
    <w:div w:id="1970699631">
      <w:bodyDiv w:val="1"/>
      <w:marLeft w:val="0"/>
      <w:marRight w:val="0"/>
      <w:marTop w:val="0"/>
      <w:marBottom w:val="0"/>
      <w:divBdr>
        <w:top w:val="none" w:sz="0" w:space="0" w:color="auto"/>
        <w:left w:val="none" w:sz="0" w:space="0" w:color="auto"/>
        <w:bottom w:val="none" w:sz="0" w:space="0" w:color="auto"/>
        <w:right w:val="none" w:sz="0" w:space="0" w:color="auto"/>
      </w:divBdr>
    </w:div>
    <w:div w:id="1973361799">
      <w:bodyDiv w:val="1"/>
      <w:marLeft w:val="0"/>
      <w:marRight w:val="0"/>
      <w:marTop w:val="0"/>
      <w:marBottom w:val="0"/>
      <w:divBdr>
        <w:top w:val="none" w:sz="0" w:space="0" w:color="auto"/>
        <w:left w:val="none" w:sz="0" w:space="0" w:color="auto"/>
        <w:bottom w:val="none" w:sz="0" w:space="0" w:color="auto"/>
        <w:right w:val="none" w:sz="0" w:space="0" w:color="auto"/>
      </w:divBdr>
    </w:div>
    <w:div w:id="2006545256">
      <w:bodyDiv w:val="1"/>
      <w:marLeft w:val="0"/>
      <w:marRight w:val="0"/>
      <w:marTop w:val="0"/>
      <w:marBottom w:val="0"/>
      <w:divBdr>
        <w:top w:val="none" w:sz="0" w:space="0" w:color="auto"/>
        <w:left w:val="none" w:sz="0" w:space="0" w:color="auto"/>
        <w:bottom w:val="none" w:sz="0" w:space="0" w:color="auto"/>
        <w:right w:val="none" w:sz="0" w:space="0" w:color="auto"/>
      </w:divBdr>
    </w:div>
    <w:div w:id="2009139918">
      <w:bodyDiv w:val="1"/>
      <w:marLeft w:val="0"/>
      <w:marRight w:val="0"/>
      <w:marTop w:val="0"/>
      <w:marBottom w:val="0"/>
      <w:divBdr>
        <w:top w:val="none" w:sz="0" w:space="0" w:color="auto"/>
        <w:left w:val="none" w:sz="0" w:space="0" w:color="auto"/>
        <w:bottom w:val="none" w:sz="0" w:space="0" w:color="auto"/>
        <w:right w:val="none" w:sz="0" w:space="0" w:color="auto"/>
      </w:divBdr>
    </w:div>
    <w:div w:id="2017924061">
      <w:bodyDiv w:val="1"/>
      <w:marLeft w:val="0"/>
      <w:marRight w:val="0"/>
      <w:marTop w:val="0"/>
      <w:marBottom w:val="0"/>
      <w:divBdr>
        <w:top w:val="none" w:sz="0" w:space="0" w:color="auto"/>
        <w:left w:val="none" w:sz="0" w:space="0" w:color="auto"/>
        <w:bottom w:val="none" w:sz="0" w:space="0" w:color="auto"/>
        <w:right w:val="none" w:sz="0" w:space="0" w:color="auto"/>
      </w:divBdr>
    </w:div>
    <w:div w:id="2024353720">
      <w:bodyDiv w:val="1"/>
      <w:marLeft w:val="0"/>
      <w:marRight w:val="0"/>
      <w:marTop w:val="0"/>
      <w:marBottom w:val="0"/>
      <w:divBdr>
        <w:top w:val="none" w:sz="0" w:space="0" w:color="auto"/>
        <w:left w:val="none" w:sz="0" w:space="0" w:color="auto"/>
        <w:bottom w:val="none" w:sz="0" w:space="0" w:color="auto"/>
        <w:right w:val="none" w:sz="0" w:space="0" w:color="auto"/>
      </w:divBdr>
    </w:div>
    <w:div w:id="2030525608">
      <w:bodyDiv w:val="1"/>
      <w:marLeft w:val="0"/>
      <w:marRight w:val="0"/>
      <w:marTop w:val="0"/>
      <w:marBottom w:val="0"/>
      <w:divBdr>
        <w:top w:val="none" w:sz="0" w:space="0" w:color="auto"/>
        <w:left w:val="none" w:sz="0" w:space="0" w:color="auto"/>
        <w:bottom w:val="none" w:sz="0" w:space="0" w:color="auto"/>
        <w:right w:val="none" w:sz="0" w:space="0" w:color="auto"/>
      </w:divBdr>
    </w:div>
    <w:div w:id="2052685818">
      <w:bodyDiv w:val="1"/>
      <w:marLeft w:val="0"/>
      <w:marRight w:val="0"/>
      <w:marTop w:val="0"/>
      <w:marBottom w:val="0"/>
      <w:divBdr>
        <w:top w:val="none" w:sz="0" w:space="0" w:color="auto"/>
        <w:left w:val="none" w:sz="0" w:space="0" w:color="auto"/>
        <w:bottom w:val="none" w:sz="0" w:space="0" w:color="auto"/>
        <w:right w:val="none" w:sz="0" w:space="0" w:color="auto"/>
      </w:divBdr>
    </w:div>
    <w:div w:id="2072537352">
      <w:bodyDiv w:val="1"/>
      <w:marLeft w:val="0"/>
      <w:marRight w:val="0"/>
      <w:marTop w:val="0"/>
      <w:marBottom w:val="0"/>
      <w:divBdr>
        <w:top w:val="none" w:sz="0" w:space="0" w:color="auto"/>
        <w:left w:val="none" w:sz="0" w:space="0" w:color="auto"/>
        <w:bottom w:val="none" w:sz="0" w:space="0" w:color="auto"/>
        <w:right w:val="none" w:sz="0" w:space="0" w:color="auto"/>
      </w:divBdr>
    </w:div>
    <w:div w:id="2079355282">
      <w:bodyDiv w:val="1"/>
      <w:marLeft w:val="0"/>
      <w:marRight w:val="0"/>
      <w:marTop w:val="0"/>
      <w:marBottom w:val="0"/>
      <w:divBdr>
        <w:top w:val="none" w:sz="0" w:space="0" w:color="auto"/>
        <w:left w:val="none" w:sz="0" w:space="0" w:color="auto"/>
        <w:bottom w:val="none" w:sz="0" w:space="0" w:color="auto"/>
        <w:right w:val="none" w:sz="0" w:space="0" w:color="auto"/>
      </w:divBdr>
    </w:div>
    <w:div w:id="2085910111">
      <w:bodyDiv w:val="1"/>
      <w:marLeft w:val="0"/>
      <w:marRight w:val="0"/>
      <w:marTop w:val="0"/>
      <w:marBottom w:val="0"/>
      <w:divBdr>
        <w:top w:val="none" w:sz="0" w:space="0" w:color="auto"/>
        <w:left w:val="none" w:sz="0" w:space="0" w:color="auto"/>
        <w:bottom w:val="none" w:sz="0" w:space="0" w:color="auto"/>
        <w:right w:val="none" w:sz="0" w:space="0" w:color="auto"/>
      </w:divBdr>
    </w:div>
    <w:div w:id="2108425191">
      <w:bodyDiv w:val="1"/>
      <w:marLeft w:val="0"/>
      <w:marRight w:val="0"/>
      <w:marTop w:val="0"/>
      <w:marBottom w:val="0"/>
      <w:divBdr>
        <w:top w:val="none" w:sz="0" w:space="0" w:color="auto"/>
        <w:left w:val="none" w:sz="0" w:space="0" w:color="auto"/>
        <w:bottom w:val="none" w:sz="0" w:space="0" w:color="auto"/>
        <w:right w:val="none" w:sz="0" w:space="0" w:color="auto"/>
      </w:divBdr>
    </w:div>
    <w:div w:id="2111704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irul085@uitm.edu.my"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khairul085@uitm.edu.my"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shah@uum.edu.my"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novri.gazali@edu.uir.ac.id"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rometdomuzawi@stmik-amik-riau.ac.id"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86DA4-DE00-4DA2-98A8-B550932A1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7619</Words>
  <Characters>47924</Characters>
  <Application>Microsoft Office Word</Application>
  <DocSecurity>0</DocSecurity>
  <Lines>1295</Lines>
  <Paragraphs>555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54988</CharactersWithSpaces>
  <SharedDoc>false</SharedDoc>
  <HyperlinkBase/>
  <HLinks>
    <vt:vector size="12" baseType="variant">
      <vt:variant>
        <vt:i4>2087753341</vt:i4>
      </vt:variant>
      <vt:variant>
        <vt:i4>37781</vt:i4>
      </vt:variant>
      <vt:variant>
        <vt:i4>1026</vt:i4>
      </vt:variant>
      <vt:variant>
        <vt:i4>1</vt:i4>
      </vt:variant>
      <vt:variant>
        <vt:lpwstr>螢幕快照 2017-07-31 下午4</vt:lpwstr>
      </vt:variant>
      <vt:variant>
        <vt:lpwstr/>
      </vt:variant>
      <vt:variant>
        <vt:i4>2087753338</vt:i4>
      </vt:variant>
      <vt:variant>
        <vt:i4>42722</vt:i4>
      </vt:variant>
      <vt:variant>
        <vt:i4>1027</vt:i4>
      </vt:variant>
      <vt:variant>
        <vt:i4>1</vt:i4>
      </vt:variant>
      <vt:variant>
        <vt:lpwstr>螢幕快照 2017-07-31 下午3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 Ha</dc:creator>
  <cp:lastModifiedBy>anny</cp:lastModifiedBy>
  <cp:revision>10</cp:revision>
  <cp:lastPrinted>2023-08-27T11:18:00Z</cp:lastPrinted>
  <dcterms:created xsi:type="dcterms:W3CDTF">2023-09-02T14:04:00Z</dcterms:created>
  <dcterms:modified xsi:type="dcterms:W3CDTF">2023-09-02T16:54:00Z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c169df5761b81c3a405d9f2156f322f73b48036ca115db9b24324036bb1bce60</vt:lpwstr>
  </property>
</Properties>
</file>